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C8428" w14:textId="77777777" w:rsidR="00C23810" w:rsidRDefault="00000000">
      <w:pPr>
        <w:pStyle w:val="Heading1"/>
        <w:rPr>
          <w:sz w:val="48"/>
          <w:szCs w:val="48"/>
        </w:rPr>
      </w:pPr>
      <w:r>
        <w:rPr>
          <w:noProof/>
        </w:rPr>
        <w:drawing>
          <wp:inline distT="0" distB="0" distL="0" distR="0" wp14:anchorId="145730FB" wp14:editId="6FFED51D">
            <wp:extent cx="2849880" cy="1790700"/>
            <wp:effectExtent l="0" t="0" r="0" b="0"/>
            <wp:docPr id="1" name="image1.png" descr="Fencing NB"/>
            <wp:cNvGraphicFramePr/>
            <a:graphic xmlns:a="http://schemas.openxmlformats.org/drawingml/2006/main">
              <a:graphicData uri="http://schemas.openxmlformats.org/drawingml/2006/picture">
                <pic:pic xmlns:pic="http://schemas.openxmlformats.org/drawingml/2006/picture">
                  <pic:nvPicPr>
                    <pic:cNvPr id="0" name="image1.png" descr="Fencing NB"/>
                    <pic:cNvPicPr preferRelativeResize="0"/>
                  </pic:nvPicPr>
                  <pic:blipFill>
                    <a:blip r:embed="rId8"/>
                    <a:srcRect/>
                    <a:stretch>
                      <a:fillRect/>
                    </a:stretch>
                  </pic:blipFill>
                  <pic:spPr>
                    <a:xfrm>
                      <a:off x="0" y="0"/>
                      <a:ext cx="2849880" cy="1790700"/>
                    </a:xfrm>
                    <a:prstGeom prst="rect">
                      <a:avLst/>
                    </a:prstGeom>
                    <a:ln/>
                  </pic:spPr>
                </pic:pic>
              </a:graphicData>
            </a:graphic>
          </wp:inline>
        </w:drawing>
      </w:r>
    </w:p>
    <w:p w14:paraId="0DF6ADF4" w14:textId="77777777" w:rsidR="00C23810" w:rsidRDefault="00C23810">
      <w:pPr>
        <w:pStyle w:val="Title"/>
        <w:jc w:val="center"/>
        <w:rPr>
          <w:sz w:val="72"/>
          <w:szCs w:val="72"/>
        </w:rPr>
      </w:pPr>
    </w:p>
    <w:p w14:paraId="4B7C1EB1" w14:textId="77777777" w:rsidR="00C23810" w:rsidRDefault="00000000">
      <w:pPr>
        <w:pStyle w:val="Title"/>
        <w:jc w:val="center"/>
        <w:rPr>
          <w:sz w:val="72"/>
          <w:szCs w:val="72"/>
        </w:rPr>
      </w:pPr>
      <w:r>
        <w:rPr>
          <w:sz w:val="72"/>
          <w:szCs w:val="72"/>
        </w:rPr>
        <w:t>Escrime - Équipe du Nouveau-Brunswick</w:t>
      </w:r>
    </w:p>
    <w:p w14:paraId="73B236DA" w14:textId="77777777" w:rsidR="00C23810" w:rsidRDefault="00C23810">
      <w:pPr>
        <w:pStyle w:val="Title"/>
        <w:jc w:val="center"/>
      </w:pPr>
    </w:p>
    <w:p w14:paraId="16EF3F23" w14:textId="77777777" w:rsidR="00C23810" w:rsidRDefault="00000000">
      <w:pPr>
        <w:pStyle w:val="Title"/>
        <w:jc w:val="center"/>
      </w:pPr>
      <w:r>
        <w:t>PLAN DE L'ÉQUIPE</w:t>
      </w:r>
    </w:p>
    <w:p w14:paraId="7355D197" w14:textId="77777777" w:rsidR="00C23810" w:rsidRDefault="00C23810">
      <w:pPr>
        <w:pStyle w:val="Title"/>
        <w:jc w:val="center"/>
      </w:pPr>
    </w:p>
    <w:p w14:paraId="3E5690AE" w14:textId="77777777" w:rsidR="00C23810" w:rsidRDefault="00000000">
      <w:pPr>
        <w:pStyle w:val="Title"/>
        <w:jc w:val="center"/>
        <w:rPr>
          <w:sz w:val="72"/>
          <w:szCs w:val="72"/>
        </w:rPr>
      </w:pPr>
      <w:r>
        <w:rPr>
          <w:sz w:val="72"/>
          <w:szCs w:val="72"/>
        </w:rPr>
        <w:t>Jeux d'hiver du Canada 2027</w:t>
      </w:r>
    </w:p>
    <w:p w14:paraId="19F942BF" w14:textId="77777777" w:rsidR="00C23810" w:rsidRDefault="00C23810"/>
    <w:p w14:paraId="0A826392" w14:textId="77777777" w:rsidR="00C23810" w:rsidRDefault="00000000">
      <w:pPr>
        <w:keepLines/>
        <w:spacing w:after="0" w:line="240" w:lineRule="auto"/>
        <w:rPr>
          <w:color w:val="FF0000"/>
        </w:rPr>
      </w:pPr>
      <w:r>
        <w:rPr>
          <w:color w:val="FF0000"/>
        </w:rPr>
        <w:t>Révisé le 17 février 2026, annotations en rouge :</w:t>
      </w:r>
    </w:p>
    <w:p w14:paraId="473284C5" w14:textId="77777777" w:rsidR="00C23810" w:rsidRDefault="00C23810">
      <w:pPr>
        <w:keepLines/>
        <w:spacing w:after="0" w:line="240" w:lineRule="auto"/>
        <w:rPr>
          <w:color w:val="FF0000"/>
        </w:rPr>
      </w:pPr>
    </w:p>
    <w:p w14:paraId="781C6443" w14:textId="77777777" w:rsidR="00C23810" w:rsidRDefault="00000000">
      <w:pPr>
        <w:keepLines/>
        <w:spacing w:after="0" w:line="240" w:lineRule="auto"/>
        <w:rPr>
          <w:color w:val="FF0000"/>
        </w:rPr>
      </w:pPr>
      <w:r>
        <w:rPr>
          <w:color w:val="FF0000"/>
        </w:rPr>
        <w:t>Page 8 : clarification concernant les « frais d’inscription » dans le budget</w:t>
      </w:r>
    </w:p>
    <w:p w14:paraId="743F515A" w14:textId="77777777" w:rsidR="00C23810" w:rsidRDefault="00000000">
      <w:pPr>
        <w:keepLines/>
        <w:spacing w:after="0" w:line="240" w:lineRule="auto"/>
        <w:rPr>
          <w:color w:val="FF0000"/>
        </w:rPr>
      </w:pPr>
      <w:r>
        <w:rPr>
          <w:color w:val="FF0000"/>
        </w:rPr>
        <w:t xml:space="preserve">Pages 9 et 11 : ajout des conditions préalables suivantes </w:t>
      </w:r>
      <w:r>
        <w:rPr>
          <w:color w:val="FF0000"/>
          <w:highlight w:val="white"/>
        </w:rPr>
        <w:t>: vérification des antécédents</w:t>
      </w:r>
      <w:r>
        <w:rPr>
          <w:color w:val="FF0000"/>
        </w:rPr>
        <w:t xml:space="preserve"> en vue </w:t>
      </w:r>
      <w:r>
        <w:rPr>
          <w:color w:val="FF0000"/>
          <w:highlight w:val="white"/>
        </w:rPr>
        <w:t xml:space="preserve">d’un travail auprès de personnes vulnérables, vérification du casier judiciaire et module « Safe Sport » du CAC </w:t>
      </w:r>
    </w:p>
    <w:p w14:paraId="3C20E301" w14:textId="77777777" w:rsidR="00C23810" w:rsidRDefault="00000000">
      <w:pPr>
        <w:keepLines/>
        <w:spacing w:after="0" w:line="240" w:lineRule="auto"/>
        <w:rPr>
          <w:color w:val="FF0000"/>
        </w:rPr>
      </w:pPr>
      <w:r>
        <w:rPr>
          <w:color w:val="FF0000"/>
        </w:rPr>
        <w:t xml:space="preserve">Pages 10 et 12 : mise à jour du calendrier de sélection de l’entraîneur et du responsable de l’équipe, </w:t>
      </w:r>
    </w:p>
    <w:p w14:paraId="54B17A33" w14:textId="77777777" w:rsidR="00C23810" w:rsidRDefault="00000000">
      <w:pPr>
        <w:keepLines/>
        <w:spacing w:after="0" w:line="240" w:lineRule="auto"/>
        <w:rPr>
          <w:color w:val="FF0000"/>
        </w:rPr>
      </w:pPr>
      <w:r>
        <w:rPr>
          <w:color w:val="FF0000"/>
        </w:rPr>
        <w:t>Page 11 : clarification du contact presse pour le responsable d’équipe concernant l’équipe du Nouveau-Brunswick</w:t>
      </w:r>
    </w:p>
    <w:p w14:paraId="37A9D264" w14:textId="77777777" w:rsidR="00C23810" w:rsidRDefault="00000000">
      <w:pPr>
        <w:keepLines/>
        <w:spacing w:after="0" w:line="240" w:lineRule="auto"/>
        <w:rPr>
          <w:color w:val="FF0000"/>
        </w:rPr>
      </w:pPr>
      <w:r>
        <w:rPr>
          <w:color w:val="FF0000"/>
        </w:rPr>
        <w:t>Page 14 : correction des dates de sélection finale de l’équipe</w:t>
      </w:r>
    </w:p>
    <w:p w14:paraId="08F91455" w14:textId="77777777" w:rsidR="00C23810" w:rsidRDefault="00000000">
      <w:pPr>
        <w:keepLines/>
        <w:spacing w:after="0" w:line="240" w:lineRule="auto"/>
      </w:pPr>
      <w:r>
        <w:rPr>
          <w:color w:val="FF0000"/>
        </w:rPr>
        <w:t>Annexe 1 : Mise à jour du code de conduite afin de refléter les politiques actuelles de la FENB</w:t>
      </w:r>
    </w:p>
    <w:p w14:paraId="568DB7BA" w14:textId="77777777" w:rsidR="00C23810" w:rsidRDefault="00C23810">
      <w:pPr>
        <w:rPr>
          <w:color w:val="FF0000"/>
        </w:rPr>
      </w:pPr>
    </w:p>
    <w:p w14:paraId="15CE32EA" w14:textId="77777777" w:rsidR="00C23810" w:rsidRDefault="00000000">
      <w:pPr>
        <w:rPr>
          <w:color w:val="FF0000"/>
        </w:rPr>
      </w:pPr>
      <w:r>
        <w:rPr>
          <w:color w:val="FF0000"/>
        </w:rPr>
        <w:t xml:space="preserve">Révisé le 1er juillet 2026, indiqué en rouge : </w:t>
      </w:r>
    </w:p>
    <w:p w14:paraId="2283F468" w14:textId="77777777" w:rsidR="00C23810" w:rsidRDefault="00000000">
      <w:pPr>
        <w:rPr>
          <w:sz w:val="48"/>
          <w:szCs w:val="48"/>
        </w:rPr>
      </w:pPr>
      <w:r>
        <w:rPr>
          <w:color w:val="FF0000"/>
        </w:rPr>
        <w:t>Page 17 : Ajout de l’USFA à l’évaluation de la sélection de l’équipe de base</w:t>
      </w:r>
    </w:p>
    <w:p w14:paraId="3B43F281" w14:textId="36A41F66" w:rsidR="00C23810" w:rsidRDefault="00000000">
      <w:pPr>
        <w:pStyle w:val="Title"/>
      </w:pPr>
      <w:r>
        <w:lastRenderedPageBreak/>
        <w:t>TABLE DES MATIÈRES</w:t>
      </w:r>
      <w:r>
        <w:rPr>
          <w:rFonts w:ascii="Arial" w:eastAsia="Arial" w:hAnsi="Arial" w:cs="Arial"/>
        </w:rPr>
        <w:tab/>
      </w:r>
      <w:r>
        <w:rPr>
          <w:rFonts w:ascii="Arial" w:eastAsia="Arial" w:hAnsi="Arial" w:cs="Arial"/>
        </w:rPr>
        <w:tab/>
      </w:r>
    </w:p>
    <w:p w14:paraId="38BB0599" w14:textId="77777777" w:rsidR="00C23810" w:rsidRDefault="00000000">
      <w:pPr>
        <w:pStyle w:val="Heading1"/>
      </w:pPr>
      <w:r>
        <w:t>Plan de gestion de l'équipe</w:t>
      </w:r>
      <w:r>
        <w:tab/>
      </w:r>
      <w:r>
        <w:tab/>
      </w:r>
      <w:r>
        <w:tab/>
      </w:r>
      <w:r>
        <w:tab/>
      </w:r>
      <w:r>
        <w:tab/>
        <w:t>3</w:t>
      </w:r>
    </w:p>
    <w:p w14:paraId="79D2840A" w14:textId="77777777" w:rsidR="00C23810" w:rsidRDefault="00000000">
      <w:pPr>
        <w:pStyle w:val="Heading1"/>
      </w:pPr>
      <w:r>
        <w:t>Stratégie de recrutement</w:t>
      </w:r>
      <w:r>
        <w:tab/>
      </w:r>
      <w:r>
        <w:tab/>
      </w:r>
      <w:r>
        <w:tab/>
      </w:r>
      <w:r>
        <w:tab/>
      </w:r>
      <w:r>
        <w:tab/>
      </w:r>
      <w:r>
        <w:tab/>
        <w:t>4</w:t>
      </w:r>
    </w:p>
    <w:p w14:paraId="1C205C16" w14:textId="5155679E" w:rsidR="00C23810" w:rsidRDefault="00000000">
      <w:pPr>
        <w:pStyle w:val="Heading1"/>
      </w:pPr>
      <w:r>
        <w:t>Programme de formation</w:t>
      </w:r>
      <w:r>
        <w:tab/>
      </w:r>
      <w:r>
        <w:tab/>
      </w:r>
      <w:r>
        <w:tab/>
      </w:r>
      <w:r>
        <w:tab/>
      </w:r>
      <w:r>
        <w:tab/>
      </w:r>
      <w:r>
        <w:tab/>
        <w:t>5</w:t>
      </w:r>
    </w:p>
    <w:p w14:paraId="20797390" w14:textId="77777777" w:rsidR="00C23810" w:rsidRDefault="00000000">
      <w:pPr>
        <w:pStyle w:val="Heading1"/>
      </w:pPr>
      <w:r>
        <w:t>Calendrier</w:t>
      </w:r>
      <w:r>
        <w:tab/>
      </w:r>
      <w:r>
        <w:tab/>
      </w:r>
      <w:r>
        <w:tab/>
      </w:r>
      <w:r>
        <w:tab/>
      </w:r>
      <w:r>
        <w:tab/>
      </w:r>
      <w:r>
        <w:tab/>
      </w:r>
      <w:r>
        <w:tab/>
      </w:r>
      <w:r>
        <w:tab/>
      </w:r>
      <w:r>
        <w:tab/>
        <w:t>6</w:t>
      </w:r>
    </w:p>
    <w:p w14:paraId="6E531E4C" w14:textId="5474F0E3" w:rsidR="00C23810" w:rsidRDefault="00000000">
      <w:pPr>
        <w:pStyle w:val="Heading1"/>
      </w:pPr>
      <w:r>
        <w:t>Budget de l'équipe</w:t>
      </w:r>
      <w:r>
        <w:tab/>
      </w:r>
      <w:r>
        <w:tab/>
      </w:r>
      <w:r>
        <w:tab/>
      </w:r>
      <w:r>
        <w:tab/>
      </w:r>
      <w:r>
        <w:tab/>
      </w:r>
      <w:r>
        <w:tab/>
      </w:r>
      <w:r>
        <w:tab/>
        <w:t>7</w:t>
      </w:r>
    </w:p>
    <w:p w14:paraId="05BE324A" w14:textId="77777777" w:rsidR="00C23810" w:rsidRDefault="00000000">
      <w:pPr>
        <w:pStyle w:val="Heading1"/>
      </w:pPr>
      <w:r>
        <w:t>Sélection de l’entraîneur de l’équipe</w:t>
      </w:r>
      <w:r>
        <w:tab/>
        <w:t>Processus</w:t>
      </w:r>
      <w:r>
        <w:tab/>
      </w:r>
      <w:r>
        <w:tab/>
      </w:r>
      <w:r>
        <w:tab/>
      </w:r>
      <w:r>
        <w:tab/>
        <w:t>8</w:t>
      </w:r>
    </w:p>
    <w:p w14:paraId="6C9BEAEA" w14:textId="77777777" w:rsidR="00C23810" w:rsidRDefault="00000000">
      <w:pPr>
        <w:pStyle w:val="Heading1"/>
      </w:pPr>
      <w:r>
        <w:t>Processus de sélection du manager de l'équipe</w:t>
      </w:r>
      <w:r>
        <w:tab/>
      </w:r>
      <w:r>
        <w:tab/>
      </w:r>
      <w:r>
        <w:tab/>
        <w:t>10</w:t>
      </w:r>
    </w:p>
    <w:p w14:paraId="34900F64" w14:textId="77777777" w:rsidR="00C23810" w:rsidRDefault="00000000">
      <w:pPr>
        <w:pStyle w:val="Heading1"/>
      </w:pPr>
      <w:r>
        <w:t>Sélection des athlètes</w:t>
      </w:r>
      <w:r>
        <w:tab/>
      </w:r>
      <w:r>
        <w:tab/>
      </w:r>
      <w:r>
        <w:tab/>
      </w:r>
      <w:r>
        <w:tab/>
      </w:r>
      <w:r>
        <w:tab/>
      </w:r>
      <w:r>
        <w:tab/>
      </w:r>
      <w:r>
        <w:tab/>
        <w:t>12</w:t>
      </w:r>
      <w:r>
        <w:tab/>
      </w:r>
      <w:r>
        <w:tab/>
      </w:r>
    </w:p>
    <w:p w14:paraId="15AB36E3" w14:textId="280D55BD" w:rsidR="00C23810" w:rsidRDefault="00000000">
      <w:pPr>
        <w:pStyle w:val="Heading1"/>
      </w:pPr>
      <w:r>
        <w:t>Annexe</w:t>
      </w:r>
      <w:r>
        <w:tab/>
      </w:r>
      <w:r>
        <w:tab/>
      </w:r>
      <w:r>
        <w:tab/>
      </w:r>
      <w:r>
        <w:tab/>
      </w:r>
      <w:r>
        <w:tab/>
      </w:r>
      <w:r>
        <w:tab/>
      </w:r>
      <w:r>
        <w:tab/>
      </w:r>
      <w:r>
        <w:tab/>
      </w:r>
      <w:r w:rsidR="00DA0BD3">
        <w:tab/>
      </w:r>
      <w:r w:rsidR="00DA0BD3">
        <w:tab/>
      </w:r>
      <w:r>
        <w:t>17</w:t>
      </w:r>
    </w:p>
    <w:p w14:paraId="646567D9" w14:textId="77777777" w:rsidR="00C23810" w:rsidRDefault="00000000">
      <w:pPr>
        <w:pStyle w:val="Heading1"/>
      </w:pPr>
      <w:r>
        <w:t>1 – Code de conduite de la FENB</w:t>
      </w:r>
    </w:p>
    <w:p w14:paraId="214DD151" w14:textId="77777777" w:rsidR="00C23810" w:rsidRDefault="00000000">
      <w:pPr>
        <w:pStyle w:val="Heading1"/>
      </w:pPr>
      <w:r>
        <w:t>2 – Système de points de compétition</w:t>
      </w:r>
    </w:p>
    <w:p w14:paraId="4163CFF7" w14:textId="77777777" w:rsidR="00C23810" w:rsidRDefault="00000000">
      <w:pPr>
        <w:pStyle w:val="Heading1"/>
      </w:pPr>
      <w:r>
        <w:t>3 – Comités de sélection et d’appel</w:t>
      </w:r>
      <w:r>
        <w:tab/>
      </w:r>
    </w:p>
    <w:p w14:paraId="2D2E11C5" w14:textId="77777777" w:rsidR="00C23810" w:rsidRDefault="00000000">
      <w:pPr>
        <w:pStyle w:val="Heading1"/>
      </w:pPr>
      <w:r>
        <w:tab/>
      </w:r>
      <w:r>
        <w:tab/>
        <w:t xml:space="preserve">   </w:t>
      </w:r>
    </w:p>
    <w:p w14:paraId="5B6C80A4" w14:textId="77777777" w:rsidR="00C23810" w:rsidRDefault="00000000">
      <w:pPr>
        <w:rPr>
          <w:rFonts w:ascii="Arial" w:eastAsia="Arial" w:hAnsi="Arial" w:cs="Arial"/>
          <w:sz w:val="24"/>
          <w:szCs w:val="24"/>
        </w:rPr>
      </w:pPr>
      <w:r>
        <w:rPr>
          <w:rFonts w:ascii="Arial" w:eastAsia="Arial" w:hAnsi="Arial" w:cs="Arial"/>
          <w:sz w:val="24"/>
          <w:szCs w:val="24"/>
        </w:rPr>
        <w:t xml:space="preserve">  </w:t>
      </w:r>
    </w:p>
    <w:p w14:paraId="6A20A1B2" w14:textId="229EFB25" w:rsidR="00C23810" w:rsidRDefault="00000000">
      <w:pPr>
        <w:pStyle w:val="Title"/>
        <w:rPr>
          <w:sz w:val="82"/>
          <w:szCs w:val="82"/>
        </w:rPr>
      </w:pPr>
      <w:r>
        <w:br w:type="page"/>
      </w:r>
      <w:r>
        <w:rPr>
          <w:sz w:val="82"/>
          <w:szCs w:val="82"/>
        </w:rPr>
        <w:lastRenderedPageBreak/>
        <w:t>PLAN DE GESTION DE L'ÉQUIPE</w:t>
      </w:r>
    </w:p>
    <w:p w14:paraId="00E809CD" w14:textId="77777777" w:rsidR="00C23810" w:rsidRDefault="00C23810">
      <w:pPr>
        <w:pBdr>
          <w:top w:val="nil"/>
          <w:left w:val="nil"/>
          <w:bottom w:val="nil"/>
          <w:right w:val="nil"/>
          <w:between w:val="nil"/>
        </w:pBdr>
        <w:rPr>
          <w:rFonts w:ascii="Arial" w:eastAsia="Arial" w:hAnsi="Arial" w:cs="Arial"/>
          <w:color w:val="000000"/>
          <w:sz w:val="24"/>
          <w:szCs w:val="24"/>
        </w:rPr>
      </w:pPr>
    </w:p>
    <w:p w14:paraId="60CCB2AC" w14:textId="77777777" w:rsidR="00C23810" w:rsidRDefault="00000000">
      <w:r>
        <w:t>La mise en place d’une équipe d’escrime du Nouveau-Brunswick bien préparée pour les Jeux d’hiver du Canada 2027 nécessite une collaboration à plusieurs niveaux. Bien que la majeure partie de l’entraînement régulier se déroule au niveau des clubs, des possibilités d’entraînement et de compétition supplémentaires, au-delà du cadre des clubs, sont nécessaires pour constituer une équipe soudée et sûre d’elle. Ce plan identifie les opportunités de développement et de compétition pour les escrimeurs du Nouveau-Brunswick ; les processus de sélection utilisés pour désigner nos athlètes, notre entraîneur et notre responsable pour les Jeux d’hiver du Canada (CWG) 2027 ; ainsi que les rôles et responsabilités de Fencing-Escrime NB et des comités associés impliqués.</w:t>
      </w:r>
    </w:p>
    <w:p w14:paraId="27EF48FA" w14:textId="77777777" w:rsidR="00C23810" w:rsidRDefault="00000000">
      <w:r>
        <w:t>FENB se réserve le droit de modifier ce document si nécessaire.</w:t>
      </w:r>
    </w:p>
    <w:p w14:paraId="21CF719E" w14:textId="77777777" w:rsidR="00C23810" w:rsidRDefault="00000000">
      <w:pPr>
        <w:pStyle w:val="Heading3"/>
      </w:pPr>
      <w:r>
        <w:t>Conseil d’administration de FENB</w:t>
      </w:r>
    </w:p>
    <w:p w14:paraId="2E468939" w14:textId="77777777" w:rsidR="00C23810" w:rsidRDefault="00000000">
      <w:pPr>
        <w:numPr>
          <w:ilvl w:val="0"/>
          <w:numId w:val="14"/>
        </w:numPr>
        <w:pBdr>
          <w:top w:val="nil"/>
          <w:left w:val="nil"/>
          <w:bottom w:val="nil"/>
          <w:right w:val="nil"/>
          <w:between w:val="nil"/>
        </w:pBdr>
        <w:spacing w:after="0"/>
      </w:pPr>
      <w:r>
        <w:rPr>
          <w:color w:val="000000"/>
        </w:rPr>
        <w:t>Élaborer et approuver des procédures écrites pour la sélection de l’entraîneur et du responsable de l’équipe.</w:t>
      </w:r>
    </w:p>
    <w:p w14:paraId="630B2CD7" w14:textId="77777777" w:rsidR="00C23810" w:rsidRDefault="00000000">
      <w:pPr>
        <w:numPr>
          <w:ilvl w:val="0"/>
          <w:numId w:val="14"/>
        </w:numPr>
        <w:pBdr>
          <w:top w:val="nil"/>
          <w:left w:val="nil"/>
          <w:bottom w:val="nil"/>
          <w:right w:val="nil"/>
          <w:between w:val="nil"/>
        </w:pBdr>
        <w:spacing w:after="0"/>
      </w:pPr>
      <w:r>
        <w:rPr>
          <w:color w:val="000000"/>
        </w:rPr>
        <w:t>Participer à la sélection de l’entraîneur et du responsable de l’équipe en collaboration avec le Comité de développement des athlètes (ADC).</w:t>
      </w:r>
    </w:p>
    <w:p w14:paraId="3EC42BD7" w14:textId="77777777" w:rsidR="00C23810" w:rsidRDefault="00000000">
      <w:pPr>
        <w:numPr>
          <w:ilvl w:val="0"/>
          <w:numId w:val="14"/>
        </w:numPr>
        <w:pBdr>
          <w:top w:val="nil"/>
          <w:left w:val="nil"/>
          <w:bottom w:val="nil"/>
          <w:right w:val="nil"/>
          <w:between w:val="nil"/>
        </w:pBdr>
      </w:pPr>
      <w:r>
        <w:rPr>
          <w:color w:val="000000"/>
        </w:rPr>
        <w:t>Déléguer la gestion des différents projets aux comités, au personnel et aux bénévoles concernés.</w:t>
      </w:r>
    </w:p>
    <w:p w14:paraId="06D2BAFD" w14:textId="77777777" w:rsidR="00C23810" w:rsidRDefault="00000000">
      <w:pPr>
        <w:pStyle w:val="Heading3"/>
      </w:pPr>
      <w:r>
        <w:t>Comité de développement des athlètes de la FENB</w:t>
      </w:r>
    </w:p>
    <w:p w14:paraId="5D5C3441" w14:textId="77777777" w:rsidR="00C23810" w:rsidRDefault="00000000">
      <w:pPr>
        <w:numPr>
          <w:ilvl w:val="0"/>
          <w:numId w:val="15"/>
        </w:numPr>
        <w:pBdr>
          <w:top w:val="nil"/>
          <w:left w:val="nil"/>
          <w:bottom w:val="nil"/>
          <w:right w:val="nil"/>
          <w:between w:val="nil"/>
        </w:pBdr>
        <w:spacing w:after="0"/>
      </w:pPr>
      <w:r>
        <w:rPr>
          <w:color w:val="000000"/>
        </w:rPr>
        <w:t>Élaborer des procédures écrites pour la sélection des athlètes.</w:t>
      </w:r>
    </w:p>
    <w:p w14:paraId="354D923B" w14:textId="77777777" w:rsidR="00C23810" w:rsidRDefault="00000000">
      <w:pPr>
        <w:numPr>
          <w:ilvl w:val="0"/>
          <w:numId w:val="15"/>
        </w:numPr>
        <w:pBdr>
          <w:top w:val="nil"/>
          <w:left w:val="nil"/>
          <w:bottom w:val="nil"/>
          <w:right w:val="nil"/>
          <w:between w:val="nil"/>
        </w:pBdr>
        <w:spacing w:after="0"/>
      </w:pPr>
      <w:r>
        <w:rPr>
          <w:color w:val="000000"/>
        </w:rPr>
        <w:t>Gérer la planification et la mise en œuvre des stages d’entraînement tout au long du processus de sélection.</w:t>
      </w:r>
    </w:p>
    <w:p w14:paraId="7BEFBB7E" w14:textId="77777777" w:rsidR="00C23810" w:rsidRDefault="00000000">
      <w:pPr>
        <w:numPr>
          <w:ilvl w:val="0"/>
          <w:numId w:val="15"/>
        </w:numPr>
        <w:pBdr>
          <w:top w:val="nil"/>
          <w:left w:val="nil"/>
          <w:bottom w:val="nil"/>
          <w:right w:val="nil"/>
          <w:between w:val="nil"/>
        </w:pBdr>
      </w:pPr>
      <w:r>
        <w:rPr>
          <w:color w:val="000000"/>
        </w:rPr>
        <w:t>Jouer le rôle d’ambassadeurs du programme de sélection des athlètes des Jeux du Commonwealth.</w:t>
      </w:r>
    </w:p>
    <w:p w14:paraId="36F8DDB7" w14:textId="77777777" w:rsidR="00C23810" w:rsidRDefault="00000000">
      <w:pPr>
        <w:pStyle w:val="Heading3"/>
      </w:pPr>
      <w:r>
        <w:t>Directeur exécutif de la FENB</w:t>
      </w:r>
    </w:p>
    <w:p w14:paraId="045E8296" w14:textId="77777777" w:rsidR="00C23810" w:rsidRDefault="00000000">
      <w:pPr>
        <w:numPr>
          <w:ilvl w:val="0"/>
          <w:numId w:val="13"/>
        </w:numPr>
        <w:pBdr>
          <w:top w:val="nil"/>
          <w:left w:val="nil"/>
          <w:bottom w:val="nil"/>
          <w:right w:val="nil"/>
          <w:between w:val="nil"/>
        </w:pBdr>
        <w:spacing w:after="0"/>
      </w:pPr>
      <w:r>
        <w:rPr>
          <w:color w:val="000000"/>
        </w:rPr>
        <w:t>Apporter un soutien administratif et opérationnel au Conseil d’administration et au Comité de développement des athlètes pour la compilation et la soumission de tous les documents stratégiques pertinents relatifs au processus de sélection des Jeux du Commonwealth.</w:t>
      </w:r>
    </w:p>
    <w:p w14:paraId="38C46472" w14:textId="77777777" w:rsidR="00C23810" w:rsidRDefault="00000000">
      <w:pPr>
        <w:numPr>
          <w:ilvl w:val="0"/>
          <w:numId w:val="13"/>
        </w:numPr>
        <w:pBdr>
          <w:top w:val="nil"/>
          <w:left w:val="nil"/>
          <w:bottom w:val="nil"/>
          <w:right w:val="nil"/>
          <w:between w:val="nil"/>
        </w:pBdr>
        <w:spacing w:after="0"/>
      </w:pPr>
      <w:r>
        <w:rPr>
          <w:color w:val="000000"/>
        </w:rPr>
        <w:t>Gérer la communication relative à l’inscription au groupe d’entraînement.</w:t>
      </w:r>
    </w:p>
    <w:p w14:paraId="614E4CD8" w14:textId="77777777" w:rsidR="00C23810" w:rsidRDefault="00000000">
      <w:pPr>
        <w:numPr>
          <w:ilvl w:val="0"/>
          <w:numId w:val="13"/>
        </w:numPr>
        <w:pBdr>
          <w:top w:val="nil"/>
          <w:left w:val="nil"/>
          <w:bottom w:val="nil"/>
          <w:right w:val="nil"/>
          <w:between w:val="nil"/>
        </w:pBdr>
        <w:spacing w:after="0"/>
      </w:pPr>
      <w:r>
        <w:rPr>
          <w:color w:val="000000"/>
        </w:rPr>
        <w:t>Apporter un soutien logistique au Comité de développement des athlètes (ADC) dans la planification des stages d’entraînement.</w:t>
      </w:r>
    </w:p>
    <w:p w14:paraId="13E6D5BC" w14:textId="77777777" w:rsidR="00C23810" w:rsidRDefault="00000000">
      <w:pPr>
        <w:numPr>
          <w:ilvl w:val="0"/>
          <w:numId w:val="13"/>
        </w:numPr>
        <w:pBdr>
          <w:top w:val="nil"/>
          <w:left w:val="nil"/>
          <w:bottom w:val="nil"/>
          <w:right w:val="nil"/>
          <w:between w:val="nil"/>
        </w:pBdr>
        <w:spacing w:after="0"/>
      </w:pPr>
      <w:r>
        <w:rPr>
          <w:color w:val="000000"/>
        </w:rPr>
        <w:t>Gérer les inscriptions.</w:t>
      </w:r>
    </w:p>
    <w:p w14:paraId="19A249EB" w14:textId="77777777" w:rsidR="00C23810" w:rsidRDefault="00000000">
      <w:pPr>
        <w:numPr>
          <w:ilvl w:val="0"/>
          <w:numId w:val="13"/>
        </w:numPr>
        <w:pBdr>
          <w:top w:val="nil"/>
          <w:left w:val="nil"/>
          <w:bottom w:val="nil"/>
          <w:right w:val="nil"/>
          <w:between w:val="nil"/>
        </w:pBdr>
        <w:spacing w:after="0"/>
      </w:pPr>
      <w:r>
        <w:rPr>
          <w:color w:val="000000"/>
        </w:rPr>
        <w:t>Apporter un soutien à l’administration et à la communication de l’équipe.</w:t>
      </w:r>
    </w:p>
    <w:p w14:paraId="01FA6DD4" w14:textId="77777777" w:rsidR="00C23810" w:rsidRDefault="00000000">
      <w:pPr>
        <w:numPr>
          <w:ilvl w:val="0"/>
          <w:numId w:val="13"/>
        </w:numPr>
        <w:pBdr>
          <w:top w:val="nil"/>
          <w:left w:val="nil"/>
          <w:bottom w:val="nil"/>
          <w:right w:val="nil"/>
          <w:between w:val="nil"/>
        </w:pBdr>
        <w:spacing w:after="0"/>
      </w:pPr>
      <w:r>
        <w:rPr>
          <w:color w:val="000000"/>
        </w:rPr>
        <w:t>Apporter un soutien à l’entraîneur de l’équipe dans la compilation des documents d’évaluation.</w:t>
      </w:r>
    </w:p>
    <w:p w14:paraId="7F540CFE" w14:textId="77777777" w:rsidR="00C23810" w:rsidRDefault="00000000">
      <w:pPr>
        <w:numPr>
          <w:ilvl w:val="0"/>
          <w:numId w:val="13"/>
        </w:numPr>
        <w:pBdr>
          <w:top w:val="nil"/>
          <w:left w:val="nil"/>
          <w:bottom w:val="nil"/>
          <w:right w:val="nil"/>
          <w:between w:val="nil"/>
        </w:pBdr>
        <w:spacing w:after="0"/>
      </w:pPr>
      <w:r>
        <w:rPr>
          <w:color w:val="000000"/>
        </w:rPr>
        <w:t>Recruter et désigner les membres du comité de sélection de l'équipe de base, du comité de sélection finale de l'équipe et du comité d'appel.</w:t>
      </w:r>
    </w:p>
    <w:p w14:paraId="56836835" w14:textId="77777777" w:rsidR="00C23810" w:rsidRDefault="00000000">
      <w:pPr>
        <w:numPr>
          <w:ilvl w:val="0"/>
          <w:numId w:val="13"/>
        </w:numPr>
        <w:pBdr>
          <w:top w:val="nil"/>
          <w:left w:val="nil"/>
          <w:bottom w:val="nil"/>
          <w:right w:val="nil"/>
          <w:between w:val="nil"/>
        </w:pBdr>
      </w:pPr>
      <w:r>
        <w:rPr>
          <w:color w:val="000000"/>
        </w:rPr>
        <w:t>Président du comité des recours.</w:t>
      </w:r>
    </w:p>
    <w:p w14:paraId="0A419472" w14:textId="77777777" w:rsidR="00C23810" w:rsidRDefault="00C23810">
      <w:pPr>
        <w:rPr>
          <w:rFonts w:ascii="Arial" w:eastAsia="Arial" w:hAnsi="Arial" w:cs="Arial"/>
          <w:b/>
          <w:bCs/>
          <w:sz w:val="24"/>
          <w:szCs w:val="24"/>
        </w:rPr>
      </w:pPr>
    </w:p>
    <w:p w14:paraId="10E88F11" w14:textId="77777777" w:rsidR="00C23810" w:rsidRDefault="00000000">
      <w:pPr>
        <w:pStyle w:val="Title"/>
        <w:rPr>
          <w:sz w:val="82"/>
          <w:szCs w:val="82"/>
        </w:rPr>
      </w:pPr>
      <w:r>
        <w:rPr>
          <w:sz w:val="82"/>
          <w:szCs w:val="82"/>
        </w:rPr>
        <w:lastRenderedPageBreak/>
        <w:t>STRATÉGIE DE RECRUTEMENT</w:t>
      </w:r>
    </w:p>
    <w:p w14:paraId="44C534C0" w14:textId="77777777" w:rsidR="00C23810" w:rsidRDefault="00C23810">
      <w:pPr>
        <w:rPr>
          <w:rFonts w:ascii="Arial" w:eastAsia="Arial" w:hAnsi="Arial" w:cs="Arial"/>
          <w:b/>
          <w:bCs/>
          <w:sz w:val="24"/>
          <w:szCs w:val="24"/>
        </w:rPr>
      </w:pPr>
    </w:p>
    <w:p w14:paraId="5C857EB8" w14:textId="77777777" w:rsidR="00C23810" w:rsidRDefault="00000000">
      <w:r>
        <w:t>Bien que seuls six athlètes soient sélectionnés pour l’équipe finale des Jeux d’hiver du Canada 2027, le processus d’entraînement et de sélection constitue un outil de développement précieux pour bon nombre de nos jeunes athlètes. C’est pourquoi la FENB s’efforce d’inclure autant d’athlètes que possible parmi ceux qui souhaitent participer à la phase de « groupe d’entraînement » du processus de sélection. Les escrimeurs qui ne sont pas encore prêts à concourir au niveau des Jeux du Canada tireront grandement profit des stages d’entraînement et soutiendront leurs coéquipiers de haut niveau en tant que partenaires d’entraînement. Dans cette optique, les actions de communication suivantes seront mises en œuvre pour encourager nos athlètes à prendre part au processus de sélection.</w:t>
      </w:r>
    </w:p>
    <w:p w14:paraId="085B31F0" w14:textId="77777777" w:rsidR="00C23810" w:rsidRDefault="00000000">
      <w:pPr>
        <w:ind w:left="720" w:hanging="720"/>
      </w:pPr>
      <w:r>
        <w:t xml:space="preserve">1. </w:t>
      </w:r>
      <w:r>
        <w:tab/>
        <w:t xml:space="preserve">Communication à l’intention de tous les responsables de clubs et entraîneurs : leur demander de promouvoir le programme des Jeux du Commonwealth 2027 auprès de tous les escrimeurs éligibles de leurs clubs. </w:t>
      </w:r>
    </w:p>
    <w:p w14:paraId="2D97768A" w14:textId="77777777" w:rsidR="00C23810" w:rsidRDefault="00000000">
      <w:r>
        <w:t xml:space="preserve">2. </w:t>
      </w:r>
      <w:r>
        <w:tab/>
        <w:t>Communication à l’intention de tous les membres éligibles et de leurs parents en août 2025.</w:t>
      </w:r>
    </w:p>
    <w:p w14:paraId="26AB685F" w14:textId="77777777" w:rsidR="00C23810" w:rsidRDefault="00000000">
      <w:pPr>
        <w:ind w:left="720" w:hanging="720"/>
      </w:pPr>
      <w:r>
        <w:t xml:space="preserve">3.  </w:t>
      </w:r>
      <w:r>
        <w:tab/>
        <w:t>Contenu sur les réseaux sociaux, comprenant notamment du matériel promotionnel des précédents Jeux du Canada et des témoignages d’athlètes de la FENB qui y ont participé.</w:t>
      </w:r>
    </w:p>
    <w:p w14:paraId="18CFCEFE" w14:textId="77777777" w:rsidR="00C23810" w:rsidRDefault="00000000">
      <w:r>
        <w:t>4.</w:t>
      </w:r>
      <w:r>
        <w:tab/>
        <w:t>Espace dédié sur le site web de la FENB pour les informations relatives aux Jeux d’hiver du Canada 2027 et les classements des athlètes.</w:t>
      </w:r>
    </w:p>
    <w:p w14:paraId="7744AEE0" w14:textId="77777777" w:rsidR="00C23810" w:rsidRDefault="00000000">
      <w:pPr>
        <w:ind w:left="720" w:hanging="720"/>
      </w:pPr>
      <w:r>
        <w:t xml:space="preserve">5. </w:t>
      </w:r>
      <w:r>
        <w:tab/>
        <w:t>Séance d’information sur les Jeux d’hiver du Canada : réunion Zoom animée par le directeur exécutif et le président de l’ADC.</w:t>
      </w:r>
    </w:p>
    <w:p w14:paraId="20F5C7F4" w14:textId="77777777" w:rsidR="00C23810" w:rsidRDefault="00C23810"/>
    <w:p w14:paraId="1004A9CB" w14:textId="77777777" w:rsidR="00C23810" w:rsidRDefault="00C23810">
      <w:pPr>
        <w:jc w:val="center"/>
        <w:rPr>
          <w:rFonts w:ascii="Arial" w:eastAsia="Arial" w:hAnsi="Arial" w:cs="Arial"/>
          <w:b/>
          <w:bCs/>
          <w:sz w:val="28"/>
          <w:szCs w:val="28"/>
        </w:rPr>
      </w:pPr>
    </w:p>
    <w:p w14:paraId="1DF29588" w14:textId="77777777" w:rsidR="00C23810" w:rsidRDefault="00C23810">
      <w:pPr>
        <w:jc w:val="center"/>
        <w:rPr>
          <w:rFonts w:ascii="Arial" w:eastAsia="Arial" w:hAnsi="Arial" w:cs="Arial"/>
          <w:b/>
          <w:bCs/>
          <w:sz w:val="28"/>
          <w:szCs w:val="28"/>
        </w:rPr>
      </w:pPr>
    </w:p>
    <w:p w14:paraId="7E5F5280" w14:textId="77777777" w:rsidR="00C23810" w:rsidRDefault="00C23810">
      <w:pPr>
        <w:jc w:val="center"/>
        <w:rPr>
          <w:rFonts w:ascii="Arial" w:eastAsia="Arial" w:hAnsi="Arial" w:cs="Arial"/>
          <w:b/>
          <w:bCs/>
          <w:sz w:val="28"/>
          <w:szCs w:val="28"/>
        </w:rPr>
      </w:pPr>
    </w:p>
    <w:p w14:paraId="29ECFF5F" w14:textId="77777777" w:rsidR="00C23810" w:rsidRDefault="00C23810">
      <w:pPr>
        <w:jc w:val="center"/>
        <w:rPr>
          <w:rFonts w:ascii="Arial" w:eastAsia="Arial" w:hAnsi="Arial" w:cs="Arial"/>
          <w:b/>
          <w:bCs/>
          <w:sz w:val="28"/>
          <w:szCs w:val="28"/>
        </w:rPr>
      </w:pPr>
    </w:p>
    <w:p w14:paraId="040DB78E" w14:textId="77777777" w:rsidR="00C23810" w:rsidRDefault="00C23810">
      <w:pPr>
        <w:jc w:val="center"/>
        <w:rPr>
          <w:rFonts w:ascii="Arial" w:eastAsia="Arial" w:hAnsi="Arial" w:cs="Arial"/>
          <w:b/>
          <w:bCs/>
          <w:sz w:val="28"/>
          <w:szCs w:val="28"/>
        </w:rPr>
      </w:pPr>
    </w:p>
    <w:p w14:paraId="1D478679" w14:textId="77777777" w:rsidR="00C23810" w:rsidRDefault="00C23810">
      <w:pPr>
        <w:jc w:val="center"/>
        <w:rPr>
          <w:rFonts w:ascii="Arial" w:eastAsia="Arial" w:hAnsi="Arial" w:cs="Arial"/>
          <w:b/>
          <w:bCs/>
          <w:sz w:val="28"/>
          <w:szCs w:val="28"/>
        </w:rPr>
      </w:pPr>
    </w:p>
    <w:p w14:paraId="5BFE9929" w14:textId="77777777" w:rsidR="00C23810" w:rsidRDefault="00000000">
      <w:pPr>
        <w:pStyle w:val="Title"/>
      </w:pPr>
      <w:r>
        <w:br w:type="page"/>
      </w:r>
    </w:p>
    <w:p w14:paraId="5146A57E" w14:textId="77777777" w:rsidR="00C23810" w:rsidRDefault="00000000">
      <w:pPr>
        <w:pStyle w:val="Title"/>
        <w:rPr>
          <w:sz w:val="82"/>
          <w:szCs w:val="82"/>
        </w:rPr>
      </w:pPr>
      <w:r>
        <w:rPr>
          <w:sz w:val="82"/>
          <w:szCs w:val="82"/>
        </w:rPr>
        <w:lastRenderedPageBreak/>
        <w:t>PROGRAMME D'ENTRAÎNEMENT</w:t>
      </w:r>
    </w:p>
    <w:p w14:paraId="1E47A652" w14:textId="77777777" w:rsidR="00C23810" w:rsidRDefault="00C23810">
      <w:pPr>
        <w:pBdr>
          <w:top w:val="nil"/>
          <w:left w:val="nil"/>
          <w:bottom w:val="nil"/>
          <w:right w:val="nil"/>
          <w:between w:val="nil"/>
        </w:pBdr>
        <w:tabs>
          <w:tab w:val="center" w:pos="4320"/>
          <w:tab w:val="right" w:pos="8640"/>
        </w:tabs>
        <w:rPr>
          <w:color w:val="000000"/>
        </w:rPr>
      </w:pPr>
    </w:p>
    <w:p w14:paraId="3DC45F92" w14:textId="77777777" w:rsidR="00C23810" w:rsidRDefault="00000000">
      <w:pPr>
        <w:pStyle w:val="Heading1"/>
      </w:pPr>
      <w:r>
        <w:t>STAGES D'ENTRAÎNEMENT</w:t>
      </w:r>
    </w:p>
    <w:p w14:paraId="31933E54" w14:textId="77777777" w:rsidR="00C23810" w:rsidRDefault="00000000">
      <w:r>
        <w:t xml:space="preserve">Il est indispensable que les escrimeurs des Jeux d’hiver du Canada participent aux stages d’entraînement provinciaux qui leur sont attribués. L'objectif de ces stages d'entraînement est d'améliorer les compétences techniques et tactiques de tous les athlètes, ainsi que de développer leur sang-froid, leur condition physique, leur préparation à la compétition et de bonnes habitudes d'entraînement. Bien qu'ils ne remplacent pas l'entraînement dispensé dans les clubs, ces stages offrent aux escrimeurs de différents clubs l'occasion de faire connaissance avec leurs futurs coéquipiers des Jeux du Commonwealth, de bénéficier d'une plus grande variété de partenaires d'entraînement et de recevoir des conseils d'entraînement de la part d'autres entraîneurs. </w:t>
      </w:r>
    </w:p>
    <w:p w14:paraId="78CAF1A2" w14:textId="77777777" w:rsidR="00C23810" w:rsidRDefault="00C23810"/>
    <w:p w14:paraId="1CA4BAE1" w14:textId="77777777" w:rsidR="00C23810" w:rsidRDefault="00000000">
      <w:pPr>
        <w:pStyle w:val="Heading1"/>
      </w:pPr>
      <w:r>
        <w:t>EXPOSITION AUX COMPÉTITIONS</w:t>
      </w:r>
    </w:p>
    <w:p w14:paraId="76A21A48" w14:textId="77777777" w:rsidR="00C23810" w:rsidRDefault="00000000">
      <w:r>
        <w:t>Il est important que tous les membres de l’équipe d’entraînement et des équipes de base participent à des compétitions tant au niveau local qu’à l’extérieur de la province. Le programme de l’équipe d’entraînement inclura les championnats provinciaux du Nouveau-Brunswick et la Coupe du Canada de mai 2026 à Québec. Les clubs d’escrime et les athlètes seront encouragés à participer à d’autres événements hors de la province dans le cadre de leur exposition aux compétitions tout au long de la saison.</w:t>
      </w:r>
    </w:p>
    <w:p w14:paraId="43D74679" w14:textId="77777777" w:rsidR="00C23810" w:rsidRDefault="00C23810">
      <w:pPr>
        <w:rPr>
          <w:rFonts w:ascii="Arial" w:eastAsia="Arial" w:hAnsi="Arial" w:cs="Arial"/>
          <w:sz w:val="24"/>
          <w:szCs w:val="24"/>
        </w:rPr>
      </w:pPr>
    </w:p>
    <w:p w14:paraId="34B775C9" w14:textId="77777777" w:rsidR="00C23810" w:rsidRDefault="00000000">
      <w:pPr>
        <w:pStyle w:val="Heading5"/>
      </w:pPr>
      <w:r>
        <w:tab/>
      </w:r>
      <w:r>
        <w:tab/>
      </w:r>
      <w:r>
        <w:tab/>
      </w:r>
    </w:p>
    <w:p w14:paraId="7D2E7416" w14:textId="77777777" w:rsidR="00C23810"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eastAsia="Arial" w:hAnsi="Arial" w:cs="Arial"/>
          <w:b/>
          <w:bCs/>
          <w:sz w:val="28"/>
          <w:szCs w:val="28"/>
        </w:rPr>
      </w:pPr>
      <w:r>
        <w:br w:type="page"/>
      </w:r>
    </w:p>
    <w:p w14:paraId="7A28688C" w14:textId="77777777" w:rsidR="00C23810" w:rsidRDefault="00000000">
      <w:pPr>
        <w:pStyle w:val="Title"/>
        <w:rPr>
          <w:sz w:val="70"/>
          <w:szCs w:val="70"/>
        </w:rPr>
      </w:pPr>
      <w:r>
        <w:rPr>
          <w:sz w:val="70"/>
          <w:szCs w:val="70"/>
        </w:rPr>
        <w:lastRenderedPageBreak/>
        <w:t>CALENDRIER DES JEUX DU CANADA 2027</w:t>
      </w:r>
    </w:p>
    <w:p w14:paraId="7B3FCD19" w14:textId="77777777" w:rsidR="00C23810" w:rsidRDefault="00C23810"/>
    <w:tbl>
      <w:tblPr>
        <w:tblStyle w:val="a"/>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1971"/>
        <w:gridCol w:w="2016"/>
        <w:gridCol w:w="1878"/>
        <w:gridCol w:w="1700"/>
      </w:tblGrid>
      <w:tr w:rsidR="00C23810" w14:paraId="56BDC3C8" w14:textId="77777777">
        <w:trPr>
          <w:cantSplit/>
          <w:tblHeader/>
        </w:trPr>
        <w:tc>
          <w:tcPr>
            <w:tcW w:w="1785" w:type="dxa"/>
          </w:tcPr>
          <w:p w14:paraId="59AC3D3A" w14:textId="77777777" w:rsidR="00C23810" w:rsidRDefault="00000000">
            <w:r>
              <w:t>ANNÉE</w:t>
            </w:r>
          </w:p>
        </w:tc>
        <w:tc>
          <w:tcPr>
            <w:tcW w:w="1971" w:type="dxa"/>
          </w:tcPr>
          <w:p w14:paraId="3FB5D1BB" w14:textId="77777777" w:rsidR="00C23810" w:rsidRDefault="00000000">
            <w:r>
              <w:t>MOIS</w:t>
            </w:r>
          </w:p>
        </w:tc>
        <w:tc>
          <w:tcPr>
            <w:tcW w:w="2016" w:type="dxa"/>
          </w:tcPr>
          <w:p w14:paraId="3D3BCFD8" w14:textId="77777777" w:rsidR="00C23810" w:rsidRDefault="00000000">
            <w:r>
              <w:t>TÂCHE</w:t>
            </w:r>
          </w:p>
        </w:tc>
        <w:tc>
          <w:tcPr>
            <w:tcW w:w="1878" w:type="dxa"/>
          </w:tcPr>
          <w:p w14:paraId="3AA1744D" w14:textId="77777777" w:rsidR="00C23810" w:rsidRDefault="00000000">
            <w:r>
              <w:t>LIEU</w:t>
            </w:r>
          </w:p>
        </w:tc>
        <w:tc>
          <w:tcPr>
            <w:tcW w:w="1700" w:type="dxa"/>
          </w:tcPr>
          <w:p w14:paraId="5EF777DA" w14:textId="77777777" w:rsidR="00C23810" w:rsidRDefault="00000000">
            <w:r>
              <w:t>ACTEURS</w:t>
            </w:r>
          </w:p>
        </w:tc>
      </w:tr>
      <w:tr w:rsidR="00C23810" w14:paraId="4B1CA0D9" w14:textId="77777777">
        <w:tc>
          <w:tcPr>
            <w:tcW w:w="1785" w:type="dxa"/>
          </w:tcPr>
          <w:p w14:paraId="490CA47A" w14:textId="77777777" w:rsidR="00C23810" w:rsidRDefault="00000000">
            <w:r>
              <w:t>2025</w:t>
            </w:r>
          </w:p>
        </w:tc>
        <w:tc>
          <w:tcPr>
            <w:tcW w:w="1971" w:type="dxa"/>
          </w:tcPr>
          <w:p w14:paraId="050EA77A" w14:textId="77777777" w:rsidR="00C23810" w:rsidRDefault="00000000">
            <w:r>
              <w:t>Juillet</w:t>
            </w:r>
          </w:p>
        </w:tc>
        <w:tc>
          <w:tcPr>
            <w:tcW w:w="2016" w:type="dxa"/>
          </w:tcPr>
          <w:p w14:paraId="1E3BADEB" w14:textId="77777777" w:rsidR="00C23810" w:rsidRDefault="00000000">
            <w:r>
              <w:t>Soumettre le plan d'équipe à Team NB</w:t>
            </w:r>
          </w:p>
        </w:tc>
        <w:tc>
          <w:tcPr>
            <w:tcW w:w="1878" w:type="dxa"/>
          </w:tcPr>
          <w:p w14:paraId="728BC57E" w14:textId="77777777" w:rsidR="00C23810" w:rsidRDefault="00C23810"/>
        </w:tc>
        <w:tc>
          <w:tcPr>
            <w:tcW w:w="1700" w:type="dxa"/>
          </w:tcPr>
          <w:p w14:paraId="77246AA8" w14:textId="77777777" w:rsidR="00C23810" w:rsidRDefault="00000000">
            <w:r>
              <w:t>Directeur exécutif, ADC, Conseil d'administration</w:t>
            </w:r>
          </w:p>
        </w:tc>
      </w:tr>
      <w:tr w:rsidR="00C23810" w14:paraId="23030A5C" w14:textId="77777777">
        <w:tc>
          <w:tcPr>
            <w:tcW w:w="1785" w:type="dxa"/>
          </w:tcPr>
          <w:p w14:paraId="24537B60" w14:textId="77777777" w:rsidR="00C23810" w:rsidRDefault="00000000">
            <w:r>
              <w:t>2025</w:t>
            </w:r>
          </w:p>
        </w:tc>
        <w:tc>
          <w:tcPr>
            <w:tcW w:w="1971" w:type="dxa"/>
          </w:tcPr>
          <w:p w14:paraId="31B0E3D9" w14:textId="77777777" w:rsidR="00C23810" w:rsidRDefault="00000000">
            <w:r>
              <w:t>Août</w:t>
            </w:r>
          </w:p>
        </w:tc>
        <w:tc>
          <w:tcPr>
            <w:tcW w:w="2016" w:type="dxa"/>
          </w:tcPr>
          <w:p w14:paraId="6A21CABB" w14:textId="77777777" w:rsidR="00C23810" w:rsidRDefault="00000000">
            <w:r>
              <w:t>Ouverture des candidatures pour l'équipe d'entraînement</w:t>
            </w:r>
          </w:p>
        </w:tc>
        <w:tc>
          <w:tcPr>
            <w:tcW w:w="1878" w:type="dxa"/>
          </w:tcPr>
          <w:p w14:paraId="2D6B4C0A" w14:textId="77777777" w:rsidR="00C23810" w:rsidRDefault="00C23810"/>
        </w:tc>
        <w:tc>
          <w:tcPr>
            <w:tcW w:w="1700" w:type="dxa"/>
          </w:tcPr>
          <w:p w14:paraId="0850E8E3" w14:textId="77777777" w:rsidR="00C23810" w:rsidRDefault="00000000">
            <w:r>
              <w:t>Directeur exécutif, ADC</w:t>
            </w:r>
          </w:p>
        </w:tc>
      </w:tr>
      <w:tr w:rsidR="00C23810" w14:paraId="5F8B2C40" w14:textId="77777777">
        <w:tc>
          <w:tcPr>
            <w:tcW w:w="1785" w:type="dxa"/>
          </w:tcPr>
          <w:p w14:paraId="46B1203F" w14:textId="77777777" w:rsidR="00C23810" w:rsidRDefault="00000000">
            <w:r>
              <w:t>2025</w:t>
            </w:r>
          </w:p>
        </w:tc>
        <w:tc>
          <w:tcPr>
            <w:tcW w:w="1971" w:type="dxa"/>
          </w:tcPr>
          <w:p w14:paraId="142EECE7" w14:textId="77777777" w:rsidR="00C23810" w:rsidRDefault="00000000">
            <w:r>
              <w:t>Août</w:t>
            </w:r>
          </w:p>
        </w:tc>
        <w:tc>
          <w:tcPr>
            <w:tcW w:w="2016" w:type="dxa"/>
          </w:tcPr>
          <w:p w14:paraId="67430F7D" w14:textId="77777777" w:rsidR="00C23810" w:rsidRDefault="00000000">
            <w:r>
              <w:t>Séance d'information sur le programme de sélection</w:t>
            </w:r>
          </w:p>
        </w:tc>
        <w:tc>
          <w:tcPr>
            <w:tcW w:w="1878" w:type="dxa"/>
          </w:tcPr>
          <w:p w14:paraId="12B629BF" w14:textId="77777777" w:rsidR="00C23810" w:rsidRDefault="00000000">
            <w:r>
              <w:t>Zoom</w:t>
            </w:r>
          </w:p>
        </w:tc>
        <w:tc>
          <w:tcPr>
            <w:tcW w:w="1700" w:type="dxa"/>
          </w:tcPr>
          <w:p w14:paraId="716C371C" w14:textId="77777777" w:rsidR="00C23810" w:rsidRDefault="00000000">
            <w:r>
              <w:t>ED, ADC</w:t>
            </w:r>
          </w:p>
        </w:tc>
      </w:tr>
      <w:tr w:rsidR="00C23810" w14:paraId="7889D4B5" w14:textId="77777777">
        <w:tc>
          <w:tcPr>
            <w:tcW w:w="1785" w:type="dxa"/>
          </w:tcPr>
          <w:p w14:paraId="792D6F7C" w14:textId="77777777" w:rsidR="00C23810" w:rsidRDefault="00000000">
            <w:r>
              <w:t>2025</w:t>
            </w:r>
          </w:p>
        </w:tc>
        <w:tc>
          <w:tcPr>
            <w:tcW w:w="1971" w:type="dxa"/>
          </w:tcPr>
          <w:p w14:paraId="5F1AD8E3" w14:textId="77777777" w:rsidR="00C23810" w:rsidRDefault="00000000">
            <w:r>
              <w:t>Septembre</w:t>
            </w:r>
          </w:p>
        </w:tc>
        <w:tc>
          <w:tcPr>
            <w:tcW w:w="2016" w:type="dxa"/>
          </w:tcPr>
          <w:p w14:paraId="23FF6B96" w14:textId="77777777" w:rsidR="00C23810" w:rsidRDefault="00000000">
            <w:r>
              <w:t>Les candidatures pour l'équipe d'entraînement sont closes</w:t>
            </w:r>
          </w:p>
        </w:tc>
        <w:tc>
          <w:tcPr>
            <w:tcW w:w="1878" w:type="dxa"/>
          </w:tcPr>
          <w:p w14:paraId="18CF1B48" w14:textId="77777777" w:rsidR="00C23810" w:rsidRDefault="00C23810"/>
        </w:tc>
        <w:tc>
          <w:tcPr>
            <w:tcW w:w="1700" w:type="dxa"/>
          </w:tcPr>
          <w:p w14:paraId="5C565F10" w14:textId="77777777" w:rsidR="00C23810" w:rsidRDefault="00C23810"/>
        </w:tc>
      </w:tr>
      <w:tr w:rsidR="00C23810" w14:paraId="55E84B14" w14:textId="77777777">
        <w:tc>
          <w:tcPr>
            <w:tcW w:w="1785" w:type="dxa"/>
            <w:shd w:val="clear" w:color="auto" w:fill="FBE5D5"/>
          </w:tcPr>
          <w:p w14:paraId="5AB2132C" w14:textId="77777777" w:rsidR="00C23810" w:rsidRDefault="00000000">
            <w:r>
              <w:t>2025</w:t>
            </w:r>
          </w:p>
        </w:tc>
        <w:tc>
          <w:tcPr>
            <w:tcW w:w="1971" w:type="dxa"/>
            <w:shd w:val="clear" w:color="auto" w:fill="FBE5D5"/>
          </w:tcPr>
          <w:p w14:paraId="7C965CB7" w14:textId="77777777" w:rsidR="00C23810" w:rsidRDefault="00000000">
            <w:r>
              <w:t>septembre</w:t>
            </w:r>
          </w:p>
        </w:tc>
        <w:tc>
          <w:tcPr>
            <w:tcW w:w="2016" w:type="dxa"/>
            <w:shd w:val="clear" w:color="auto" w:fill="FBE5D5"/>
          </w:tcPr>
          <w:p w14:paraId="2F6FE19A" w14:textId="77777777" w:rsidR="00C23810" w:rsidRDefault="00000000">
            <w:r>
              <w:t xml:space="preserve">Stage de l'équipe d'entraînement </w:t>
            </w:r>
          </w:p>
        </w:tc>
        <w:tc>
          <w:tcPr>
            <w:tcW w:w="1878" w:type="dxa"/>
            <w:shd w:val="clear" w:color="auto" w:fill="FBE5D5"/>
          </w:tcPr>
          <w:p w14:paraId="722E9401" w14:textId="77777777" w:rsidR="00C23810" w:rsidRDefault="00000000">
            <w:r>
              <w:t>Moncton, N.-B.</w:t>
            </w:r>
          </w:p>
        </w:tc>
        <w:tc>
          <w:tcPr>
            <w:tcW w:w="1700" w:type="dxa"/>
            <w:shd w:val="clear" w:color="auto" w:fill="FBE5D5"/>
          </w:tcPr>
          <w:p w14:paraId="7FF0DA01" w14:textId="77777777" w:rsidR="00C23810" w:rsidRDefault="00000000">
            <w:r>
              <w:t>Équipe d'entraînement</w:t>
            </w:r>
          </w:p>
        </w:tc>
      </w:tr>
      <w:tr w:rsidR="00C23810" w14:paraId="249DA583" w14:textId="77777777">
        <w:tc>
          <w:tcPr>
            <w:tcW w:w="1785" w:type="dxa"/>
            <w:shd w:val="clear" w:color="auto" w:fill="CFE2F3"/>
          </w:tcPr>
          <w:p w14:paraId="4B951BB3" w14:textId="77777777" w:rsidR="00C23810" w:rsidRDefault="00000000">
            <w:r>
              <w:t>2025</w:t>
            </w:r>
          </w:p>
        </w:tc>
        <w:tc>
          <w:tcPr>
            <w:tcW w:w="1971" w:type="dxa"/>
            <w:shd w:val="clear" w:color="auto" w:fill="CFE2F3"/>
          </w:tcPr>
          <w:p w14:paraId="32548F46" w14:textId="77777777" w:rsidR="00C23810" w:rsidRDefault="00000000">
            <w:r>
              <w:t>Septembre</w:t>
            </w:r>
          </w:p>
        </w:tc>
        <w:tc>
          <w:tcPr>
            <w:tcW w:w="2016" w:type="dxa"/>
            <w:shd w:val="clear" w:color="auto" w:fill="CFE2F3"/>
          </w:tcPr>
          <w:p w14:paraId="710943D2" w14:textId="77777777" w:rsidR="00C23810" w:rsidRDefault="00000000">
            <w:r>
              <w:t>Coupe du Canada</w:t>
            </w:r>
          </w:p>
        </w:tc>
        <w:tc>
          <w:tcPr>
            <w:tcW w:w="1878" w:type="dxa"/>
            <w:shd w:val="clear" w:color="auto" w:fill="CFE2F3"/>
          </w:tcPr>
          <w:p w14:paraId="0B7BD5DD" w14:textId="77777777" w:rsidR="00C23810" w:rsidRDefault="00000000">
            <w:r>
              <w:t>Kingston, ON</w:t>
            </w:r>
          </w:p>
        </w:tc>
        <w:tc>
          <w:tcPr>
            <w:tcW w:w="1700" w:type="dxa"/>
            <w:shd w:val="clear" w:color="auto" w:fill="CFE2F3"/>
          </w:tcPr>
          <w:p w14:paraId="28C83B74" w14:textId="77777777" w:rsidR="00C23810" w:rsidRDefault="00000000">
            <w:r>
              <w:t>Effectif d'entraînement</w:t>
            </w:r>
          </w:p>
        </w:tc>
      </w:tr>
      <w:tr w:rsidR="00C23810" w14:paraId="1D1637BA" w14:textId="77777777">
        <w:tc>
          <w:tcPr>
            <w:tcW w:w="1785" w:type="dxa"/>
            <w:shd w:val="clear" w:color="auto" w:fill="FBE5D5"/>
          </w:tcPr>
          <w:p w14:paraId="4EE35A4C" w14:textId="77777777" w:rsidR="00C23810" w:rsidRDefault="00000000">
            <w:r>
              <w:t>2025</w:t>
            </w:r>
          </w:p>
        </w:tc>
        <w:tc>
          <w:tcPr>
            <w:tcW w:w="1971" w:type="dxa"/>
            <w:shd w:val="clear" w:color="auto" w:fill="FBE5D5"/>
          </w:tcPr>
          <w:p w14:paraId="030BE8EF" w14:textId="77777777" w:rsidR="00C23810" w:rsidRDefault="00000000">
            <w:r>
              <w:t>Octobre</w:t>
            </w:r>
          </w:p>
        </w:tc>
        <w:tc>
          <w:tcPr>
            <w:tcW w:w="2016" w:type="dxa"/>
            <w:shd w:val="clear" w:color="auto" w:fill="FBE5D5"/>
          </w:tcPr>
          <w:p w14:paraId="7AF3CBB2" w14:textId="77777777" w:rsidR="00C23810" w:rsidRDefault="00000000">
            <w:r>
              <w:t xml:space="preserve">Stage de l'équipe d'entraînement </w:t>
            </w:r>
          </w:p>
        </w:tc>
        <w:tc>
          <w:tcPr>
            <w:tcW w:w="1878" w:type="dxa"/>
            <w:shd w:val="clear" w:color="auto" w:fill="FBE5D5"/>
          </w:tcPr>
          <w:p w14:paraId="75DA78AE" w14:textId="77777777" w:rsidR="00C23810" w:rsidRDefault="00000000">
            <w:r>
              <w:t>Fredericton, N.-B.</w:t>
            </w:r>
          </w:p>
        </w:tc>
        <w:tc>
          <w:tcPr>
            <w:tcW w:w="1700" w:type="dxa"/>
            <w:shd w:val="clear" w:color="auto" w:fill="FBE5D5"/>
          </w:tcPr>
          <w:p w14:paraId="59549648" w14:textId="77777777" w:rsidR="00C23810" w:rsidRDefault="00000000">
            <w:r>
              <w:t>Équipe d'entraînement</w:t>
            </w:r>
          </w:p>
        </w:tc>
      </w:tr>
      <w:tr w:rsidR="00C23810" w14:paraId="4CE48738" w14:textId="77777777">
        <w:tc>
          <w:tcPr>
            <w:tcW w:w="1785" w:type="dxa"/>
            <w:shd w:val="clear" w:color="auto" w:fill="F4CCCC"/>
          </w:tcPr>
          <w:p w14:paraId="78649FCD" w14:textId="77777777" w:rsidR="00C23810" w:rsidRDefault="00000000">
            <w:r>
              <w:t>2025</w:t>
            </w:r>
          </w:p>
        </w:tc>
        <w:tc>
          <w:tcPr>
            <w:tcW w:w="1971" w:type="dxa"/>
            <w:shd w:val="clear" w:color="auto" w:fill="F4CCCC"/>
          </w:tcPr>
          <w:p w14:paraId="47537562" w14:textId="77777777" w:rsidR="00C23810" w:rsidRDefault="00000000">
            <w:r>
              <w:t>Novembre</w:t>
            </w:r>
          </w:p>
        </w:tc>
        <w:tc>
          <w:tcPr>
            <w:tcW w:w="2016" w:type="dxa"/>
            <w:shd w:val="clear" w:color="auto" w:fill="F4CCCC"/>
          </w:tcPr>
          <w:p w14:paraId="67CAF875" w14:textId="77777777" w:rsidR="00C23810" w:rsidRDefault="00000000">
            <w:r>
              <w:t>Epees de l’est</w:t>
            </w:r>
          </w:p>
        </w:tc>
        <w:tc>
          <w:tcPr>
            <w:tcW w:w="1878" w:type="dxa"/>
            <w:shd w:val="clear" w:color="auto" w:fill="F4CCCC"/>
          </w:tcPr>
          <w:p w14:paraId="70AA81C2" w14:textId="77777777" w:rsidR="00C23810" w:rsidRDefault="00000000">
            <w:r>
              <w:t>Moncton, N.-B.</w:t>
            </w:r>
          </w:p>
        </w:tc>
        <w:tc>
          <w:tcPr>
            <w:tcW w:w="1700" w:type="dxa"/>
            <w:shd w:val="clear" w:color="auto" w:fill="F4CCCC"/>
          </w:tcPr>
          <w:p w14:paraId="5840E6D6" w14:textId="77777777" w:rsidR="00C23810" w:rsidRDefault="00000000">
            <w:r>
              <w:t>Épéistes</w:t>
            </w:r>
          </w:p>
        </w:tc>
      </w:tr>
      <w:tr w:rsidR="00C23810" w14:paraId="3B61E430" w14:textId="77777777">
        <w:tc>
          <w:tcPr>
            <w:tcW w:w="1785" w:type="dxa"/>
            <w:shd w:val="clear" w:color="auto" w:fill="CFE2F3"/>
          </w:tcPr>
          <w:p w14:paraId="76244343" w14:textId="77777777" w:rsidR="00C23810" w:rsidRDefault="00000000">
            <w:r>
              <w:t>2025</w:t>
            </w:r>
          </w:p>
        </w:tc>
        <w:tc>
          <w:tcPr>
            <w:tcW w:w="1971" w:type="dxa"/>
            <w:shd w:val="clear" w:color="auto" w:fill="CFE2F3"/>
          </w:tcPr>
          <w:p w14:paraId="68354BF6" w14:textId="77777777" w:rsidR="00C23810" w:rsidRDefault="00000000">
            <w:r>
              <w:t>novembre</w:t>
            </w:r>
          </w:p>
        </w:tc>
        <w:tc>
          <w:tcPr>
            <w:tcW w:w="2016" w:type="dxa"/>
            <w:shd w:val="clear" w:color="auto" w:fill="CFE2F3"/>
          </w:tcPr>
          <w:p w14:paraId="5FB0087D" w14:textId="77777777" w:rsidR="00C23810" w:rsidRDefault="00000000">
            <w:r>
              <w:t>Coupe du Canada</w:t>
            </w:r>
          </w:p>
        </w:tc>
        <w:tc>
          <w:tcPr>
            <w:tcW w:w="1878" w:type="dxa"/>
            <w:shd w:val="clear" w:color="auto" w:fill="CFE2F3"/>
          </w:tcPr>
          <w:p w14:paraId="7F42815E" w14:textId="77777777" w:rsidR="00C23810" w:rsidRDefault="00000000">
            <w:r>
              <w:t>Vancouver, Colombie-Britannique</w:t>
            </w:r>
          </w:p>
        </w:tc>
        <w:tc>
          <w:tcPr>
            <w:tcW w:w="1700" w:type="dxa"/>
            <w:shd w:val="clear" w:color="auto" w:fill="CFE2F3"/>
          </w:tcPr>
          <w:p w14:paraId="3569EACF" w14:textId="77777777" w:rsidR="00C23810" w:rsidRDefault="00000000">
            <w:r>
              <w:t>Équipe d'entraînement</w:t>
            </w:r>
          </w:p>
        </w:tc>
      </w:tr>
      <w:tr w:rsidR="00C23810" w14:paraId="12D68895" w14:textId="77777777">
        <w:tc>
          <w:tcPr>
            <w:tcW w:w="1785" w:type="dxa"/>
            <w:shd w:val="clear" w:color="auto" w:fill="FBE5D5"/>
          </w:tcPr>
          <w:p w14:paraId="357BC8E0" w14:textId="77777777" w:rsidR="00C23810" w:rsidRDefault="00000000">
            <w:r>
              <w:t>2025</w:t>
            </w:r>
          </w:p>
        </w:tc>
        <w:tc>
          <w:tcPr>
            <w:tcW w:w="1971" w:type="dxa"/>
            <w:shd w:val="clear" w:color="auto" w:fill="FBE5D5"/>
          </w:tcPr>
          <w:p w14:paraId="68D5FF22" w14:textId="77777777" w:rsidR="00C23810" w:rsidRDefault="00000000">
            <w:r>
              <w:t>Décembre</w:t>
            </w:r>
          </w:p>
        </w:tc>
        <w:tc>
          <w:tcPr>
            <w:tcW w:w="2016" w:type="dxa"/>
            <w:shd w:val="clear" w:color="auto" w:fill="FBE5D5"/>
          </w:tcPr>
          <w:p w14:paraId="74A9994F" w14:textId="77777777" w:rsidR="00C23810" w:rsidRDefault="00000000">
            <w:r>
              <w:t>Stage de l'équipe d'entraînement</w:t>
            </w:r>
          </w:p>
        </w:tc>
        <w:tc>
          <w:tcPr>
            <w:tcW w:w="1878" w:type="dxa"/>
            <w:shd w:val="clear" w:color="auto" w:fill="FBE5D5"/>
          </w:tcPr>
          <w:p w14:paraId="296B635D" w14:textId="77777777" w:rsidR="00C23810" w:rsidRDefault="00000000">
            <w:r>
              <w:t>Fredericton, N.-B.</w:t>
            </w:r>
          </w:p>
        </w:tc>
        <w:tc>
          <w:tcPr>
            <w:tcW w:w="1700" w:type="dxa"/>
            <w:shd w:val="clear" w:color="auto" w:fill="FBE5D5"/>
          </w:tcPr>
          <w:p w14:paraId="17CF9D69" w14:textId="77777777" w:rsidR="00C23810" w:rsidRDefault="00000000">
            <w:r>
              <w:t>Équipe d'entraînement</w:t>
            </w:r>
          </w:p>
        </w:tc>
      </w:tr>
      <w:tr w:rsidR="00C23810" w14:paraId="0BA4E0AD" w14:textId="77777777">
        <w:tc>
          <w:tcPr>
            <w:tcW w:w="1785" w:type="dxa"/>
          </w:tcPr>
          <w:p w14:paraId="4B4281E3" w14:textId="77777777" w:rsidR="00C23810" w:rsidRDefault="00000000">
            <w:r>
              <w:t>2025</w:t>
            </w:r>
          </w:p>
        </w:tc>
        <w:tc>
          <w:tcPr>
            <w:tcW w:w="1971" w:type="dxa"/>
          </w:tcPr>
          <w:p w14:paraId="517DBF6D" w14:textId="77777777" w:rsidR="00C23810" w:rsidRDefault="00000000">
            <w:r>
              <w:t>Décembre</w:t>
            </w:r>
          </w:p>
        </w:tc>
        <w:tc>
          <w:tcPr>
            <w:tcW w:w="2016" w:type="dxa"/>
          </w:tcPr>
          <w:p w14:paraId="602589E5" w14:textId="77777777" w:rsidR="00C23810" w:rsidRDefault="00000000">
            <w:r>
              <w:t>Appel à candidatures pour les postes d'entraîneur et de manager de l'équipe</w:t>
            </w:r>
          </w:p>
        </w:tc>
        <w:tc>
          <w:tcPr>
            <w:tcW w:w="1878" w:type="dxa"/>
          </w:tcPr>
          <w:p w14:paraId="1B27F31B" w14:textId="77777777" w:rsidR="00C23810" w:rsidRDefault="00C23810"/>
        </w:tc>
        <w:tc>
          <w:tcPr>
            <w:tcW w:w="1700" w:type="dxa"/>
          </w:tcPr>
          <w:p w14:paraId="66A60F46" w14:textId="77777777" w:rsidR="00C23810" w:rsidRDefault="00000000">
            <w:r>
              <w:t>ED</w:t>
            </w:r>
          </w:p>
        </w:tc>
      </w:tr>
      <w:tr w:rsidR="00C23810" w14:paraId="0658472C" w14:textId="77777777">
        <w:tc>
          <w:tcPr>
            <w:tcW w:w="1785" w:type="dxa"/>
            <w:shd w:val="clear" w:color="auto" w:fill="FFE599"/>
          </w:tcPr>
          <w:p w14:paraId="4F4C0412" w14:textId="77777777" w:rsidR="00C23810" w:rsidRDefault="00000000">
            <w:r>
              <w:t>2025</w:t>
            </w:r>
          </w:p>
        </w:tc>
        <w:tc>
          <w:tcPr>
            <w:tcW w:w="1971" w:type="dxa"/>
            <w:shd w:val="clear" w:color="auto" w:fill="FFE599"/>
          </w:tcPr>
          <w:p w14:paraId="3244FB5C" w14:textId="77777777" w:rsidR="00C23810" w:rsidRDefault="00000000">
            <w:r>
              <w:t>décembre</w:t>
            </w:r>
          </w:p>
        </w:tc>
        <w:tc>
          <w:tcPr>
            <w:tcW w:w="2016" w:type="dxa"/>
            <w:shd w:val="clear" w:color="auto" w:fill="FFE599"/>
          </w:tcPr>
          <w:p w14:paraId="1B6BC394" w14:textId="77777777" w:rsidR="00C23810" w:rsidRDefault="00000000">
            <w:r>
              <w:t>Tournoi des jeunes du Québec</w:t>
            </w:r>
          </w:p>
        </w:tc>
        <w:tc>
          <w:tcPr>
            <w:tcW w:w="1878" w:type="dxa"/>
            <w:shd w:val="clear" w:color="auto" w:fill="FFE599"/>
          </w:tcPr>
          <w:p w14:paraId="103ABF5D" w14:textId="77777777" w:rsidR="00C23810" w:rsidRDefault="00000000">
            <w:r>
              <w:t>Longueuil, QC</w:t>
            </w:r>
          </w:p>
        </w:tc>
        <w:tc>
          <w:tcPr>
            <w:tcW w:w="1700" w:type="dxa"/>
            <w:shd w:val="clear" w:color="auto" w:fill="FFE599"/>
          </w:tcPr>
          <w:p w14:paraId="38CC07E9" w14:textId="77777777" w:rsidR="00C23810" w:rsidRDefault="00000000">
            <w:r>
              <w:t>Effectif d'entraînement</w:t>
            </w:r>
          </w:p>
        </w:tc>
      </w:tr>
      <w:tr w:rsidR="00C23810" w14:paraId="36BAA41A" w14:textId="77777777">
        <w:tc>
          <w:tcPr>
            <w:tcW w:w="1785" w:type="dxa"/>
          </w:tcPr>
          <w:p w14:paraId="03AF0814" w14:textId="77777777" w:rsidR="00C23810" w:rsidRDefault="00000000">
            <w:r>
              <w:t>2025</w:t>
            </w:r>
          </w:p>
        </w:tc>
        <w:tc>
          <w:tcPr>
            <w:tcW w:w="1971" w:type="dxa"/>
          </w:tcPr>
          <w:p w14:paraId="6CD5975E" w14:textId="77777777" w:rsidR="00C23810" w:rsidRDefault="00000000">
            <w:r>
              <w:t>Décembre</w:t>
            </w:r>
          </w:p>
        </w:tc>
        <w:tc>
          <w:tcPr>
            <w:tcW w:w="2016" w:type="dxa"/>
          </w:tcPr>
          <w:p w14:paraId="591CE284" w14:textId="77777777" w:rsidR="00C23810" w:rsidRDefault="00000000">
            <w:r>
              <w:t>Entraîneur et responsable de l'équipe de sélection</w:t>
            </w:r>
          </w:p>
        </w:tc>
        <w:tc>
          <w:tcPr>
            <w:tcW w:w="1878" w:type="dxa"/>
          </w:tcPr>
          <w:p w14:paraId="442AB50C" w14:textId="77777777" w:rsidR="00C23810" w:rsidRDefault="00C23810"/>
        </w:tc>
        <w:tc>
          <w:tcPr>
            <w:tcW w:w="1700" w:type="dxa"/>
          </w:tcPr>
          <w:p w14:paraId="3570780F" w14:textId="77777777" w:rsidR="00C23810" w:rsidRDefault="00000000">
            <w:r>
              <w:t>Directeur exécutif, ADC, Conseil d'administration</w:t>
            </w:r>
          </w:p>
        </w:tc>
      </w:tr>
      <w:tr w:rsidR="00C23810" w14:paraId="29485D4A" w14:textId="77777777">
        <w:tc>
          <w:tcPr>
            <w:tcW w:w="1785" w:type="dxa"/>
          </w:tcPr>
          <w:p w14:paraId="31364C51" w14:textId="77777777" w:rsidR="00C23810" w:rsidRDefault="00000000">
            <w:r>
              <w:t>2026</w:t>
            </w:r>
          </w:p>
        </w:tc>
        <w:tc>
          <w:tcPr>
            <w:tcW w:w="1971" w:type="dxa"/>
          </w:tcPr>
          <w:p w14:paraId="0B1A9539" w14:textId="77777777" w:rsidR="00C23810" w:rsidRDefault="00000000">
            <w:r>
              <w:t>Janvier</w:t>
            </w:r>
          </w:p>
        </w:tc>
        <w:tc>
          <w:tcPr>
            <w:tcW w:w="2016" w:type="dxa"/>
          </w:tcPr>
          <w:p w14:paraId="15DB5E5D" w14:textId="77777777" w:rsidR="00C23810" w:rsidRDefault="00000000">
            <w:r>
              <w:t>Date limite d'inscription tardive</w:t>
            </w:r>
          </w:p>
        </w:tc>
        <w:tc>
          <w:tcPr>
            <w:tcW w:w="1878" w:type="dxa"/>
          </w:tcPr>
          <w:p w14:paraId="1BBFC12C" w14:textId="77777777" w:rsidR="00C23810" w:rsidRDefault="00C23810"/>
        </w:tc>
        <w:tc>
          <w:tcPr>
            <w:tcW w:w="1700" w:type="dxa"/>
          </w:tcPr>
          <w:p w14:paraId="26626EFB" w14:textId="77777777" w:rsidR="00C23810" w:rsidRDefault="00000000">
            <w:r>
              <w:t>Effectif d'entraînement</w:t>
            </w:r>
          </w:p>
        </w:tc>
      </w:tr>
      <w:tr w:rsidR="00C23810" w14:paraId="0192ED66" w14:textId="77777777">
        <w:tc>
          <w:tcPr>
            <w:tcW w:w="1785" w:type="dxa"/>
            <w:shd w:val="clear" w:color="auto" w:fill="FBE5D5"/>
          </w:tcPr>
          <w:p w14:paraId="582FAC02" w14:textId="77777777" w:rsidR="00C23810" w:rsidRDefault="00000000">
            <w:r>
              <w:t>2026</w:t>
            </w:r>
          </w:p>
        </w:tc>
        <w:tc>
          <w:tcPr>
            <w:tcW w:w="1971" w:type="dxa"/>
            <w:shd w:val="clear" w:color="auto" w:fill="FBE5D5"/>
          </w:tcPr>
          <w:p w14:paraId="37E6B78C" w14:textId="77777777" w:rsidR="00C23810" w:rsidRDefault="00000000">
            <w:r>
              <w:t>Janvier</w:t>
            </w:r>
          </w:p>
        </w:tc>
        <w:tc>
          <w:tcPr>
            <w:tcW w:w="2016" w:type="dxa"/>
            <w:shd w:val="clear" w:color="auto" w:fill="FBE5D5"/>
          </w:tcPr>
          <w:p w14:paraId="291C4223" w14:textId="77777777" w:rsidR="00C23810" w:rsidRDefault="00000000">
            <w:r>
              <w:t>Stage de l'équipe d'entraînement</w:t>
            </w:r>
          </w:p>
        </w:tc>
        <w:tc>
          <w:tcPr>
            <w:tcW w:w="1878" w:type="dxa"/>
            <w:shd w:val="clear" w:color="auto" w:fill="FBE5D5"/>
          </w:tcPr>
          <w:p w14:paraId="3C220F1C" w14:textId="77777777" w:rsidR="00C23810" w:rsidRDefault="00000000">
            <w:r>
              <w:t>Moncton, N.-B.</w:t>
            </w:r>
          </w:p>
        </w:tc>
        <w:tc>
          <w:tcPr>
            <w:tcW w:w="1700" w:type="dxa"/>
            <w:shd w:val="clear" w:color="auto" w:fill="FBE5D5"/>
          </w:tcPr>
          <w:p w14:paraId="01AA6936" w14:textId="77777777" w:rsidR="00C23810" w:rsidRDefault="00000000">
            <w:r>
              <w:t xml:space="preserve">Entraîneur, responsable, </w:t>
            </w:r>
            <w:r>
              <w:lastRenderedPageBreak/>
              <w:t>équipe d'entraînement</w:t>
            </w:r>
          </w:p>
        </w:tc>
      </w:tr>
      <w:tr w:rsidR="00C23810" w14:paraId="58573FFE" w14:textId="77777777">
        <w:tc>
          <w:tcPr>
            <w:tcW w:w="1785" w:type="dxa"/>
            <w:shd w:val="clear" w:color="auto" w:fill="F4CCCC"/>
          </w:tcPr>
          <w:p w14:paraId="7CAA1F0C" w14:textId="77777777" w:rsidR="00C23810" w:rsidRDefault="00000000">
            <w:r>
              <w:t>2026</w:t>
            </w:r>
          </w:p>
        </w:tc>
        <w:tc>
          <w:tcPr>
            <w:tcW w:w="1971" w:type="dxa"/>
            <w:shd w:val="clear" w:color="auto" w:fill="F4CCCC"/>
          </w:tcPr>
          <w:p w14:paraId="2575FAA7" w14:textId="77777777" w:rsidR="00C23810" w:rsidRDefault="00000000">
            <w:r>
              <w:t>février</w:t>
            </w:r>
          </w:p>
        </w:tc>
        <w:tc>
          <w:tcPr>
            <w:tcW w:w="2016" w:type="dxa"/>
            <w:shd w:val="clear" w:color="auto" w:fill="F4CCCC"/>
          </w:tcPr>
          <w:p w14:paraId="3A1DA3AC" w14:textId="77777777" w:rsidR="00C23810" w:rsidRDefault="00000000">
            <w:r>
              <w:t>Épées de l’Est</w:t>
            </w:r>
          </w:p>
        </w:tc>
        <w:tc>
          <w:tcPr>
            <w:tcW w:w="1878" w:type="dxa"/>
            <w:shd w:val="clear" w:color="auto" w:fill="F4CCCC"/>
          </w:tcPr>
          <w:p w14:paraId="1E1CD082" w14:textId="77777777" w:rsidR="00C23810" w:rsidRDefault="00000000">
            <w:r>
              <w:t>Rimouski, QC</w:t>
            </w:r>
          </w:p>
        </w:tc>
        <w:tc>
          <w:tcPr>
            <w:tcW w:w="1700" w:type="dxa"/>
            <w:shd w:val="clear" w:color="auto" w:fill="F4CCCC"/>
          </w:tcPr>
          <w:p w14:paraId="5277C898" w14:textId="77777777" w:rsidR="00C23810" w:rsidRDefault="00000000">
            <w:r>
              <w:t>Épéistes</w:t>
            </w:r>
          </w:p>
        </w:tc>
      </w:tr>
      <w:tr w:rsidR="00C23810" w14:paraId="73B18805" w14:textId="77777777">
        <w:tc>
          <w:tcPr>
            <w:tcW w:w="1785" w:type="dxa"/>
            <w:shd w:val="clear" w:color="auto" w:fill="C9DAF8"/>
          </w:tcPr>
          <w:p w14:paraId="263EC5C5" w14:textId="77777777" w:rsidR="00C23810" w:rsidRDefault="00000000">
            <w:r>
              <w:t>2026</w:t>
            </w:r>
          </w:p>
        </w:tc>
        <w:tc>
          <w:tcPr>
            <w:tcW w:w="1971" w:type="dxa"/>
            <w:shd w:val="clear" w:color="auto" w:fill="C9DAF8"/>
          </w:tcPr>
          <w:p w14:paraId="5135EFE1" w14:textId="77777777" w:rsidR="00C23810" w:rsidRDefault="00000000">
            <w:r>
              <w:t>Février</w:t>
            </w:r>
          </w:p>
        </w:tc>
        <w:tc>
          <w:tcPr>
            <w:tcW w:w="2016" w:type="dxa"/>
            <w:shd w:val="clear" w:color="auto" w:fill="C9DAF8"/>
          </w:tcPr>
          <w:p w14:paraId="1D40785C" w14:textId="77777777" w:rsidR="00C23810" w:rsidRDefault="00000000">
            <w:r>
              <w:t>Championnats nationaux cadets</w:t>
            </w:r>
          </w:p>
        </w:tc>
        <w:tc>
          <w:tcPr>
            <w:tcW w:w="1878" w:type="dxa"/>
            <w:shd w:val="clear" w:color="auto" w:fill="C9DAF8"/>
          </w:tcPr>
          <w:p w14:paraId="4D56314C" w14:textId="77777777" w:rsidR="00C23810" w:rsidRDefault="00000000">
            <w:r>
              <w:t>Calgary, AB</w:t>
            </w:r>
          </w:p>
        </w:tc>
        <w:tc>
          <w:tcPr>
            <w:tcW w:w="1700" w:type="dxa"/>
            <w:shd w:val="clear" w:color="auto" w:fill="C9DAF8"/>
          </w:tcPr>
          <w:p w14:paraId="7EADFC35" w14:textId="77777777" w:rsidR="00C23810" w:rsidRDefault="00000000">
            <w:r>
              <w:t>Équipe d'entraînement</w:t>
            </w:r>
          </w:p>
        </w:tc>
      </w:tr>
      <w:tr w:rsidR="00C23810" w14:paraId="6C4115D6" w14:textId="77777777">
        <w:tc>
          <w:tcPr>
            <w:tcW w:w="1785" w:type="dxa"/>
            <w:shd w:val="clear" w:color="auto" w:fill="FBE5D5"/>
          </w:tcPr>
          <w:p w14:paraId="7CBC10F0" w14:textId="77777777" w:rsidR="00C23810" w:rsidRDefault="00000000">
            <w:r>
              <w:t>2026</w:t>
            </w:r>
          </w:p>
        </w:tc>
        <w:tc>
          <w:tcPr>
            <w:tcW w:w="1971" w:type="dxa"/>
            <w:shd w:val="clear" w:color="auto" w:fill="FBE5D5"/>
          </w:tcPr>
          <w:p w14:paraId="55E2C165" w14:textId="77777777" w:rsidR="00C23810" w:rsidRDefault="00000000">
            <w:r>
              <w:t>Février</w:t>
            </w:r>
          </w:p>
        </w:tc>
        <w:tc>
          <w:tcPr>
            <w:tcW w:w="2016" w:type="dxa"/>
            <w:shd w:val="clear" w:color="auto" w:fill="FBE5D5"/>
          </w:tcPr>
          <w:p w14:paraId="7722236B" w14:textId="77777777" w:rsidR="00C23810" w:rsidRDefault="00000000">
            <w:r>
              <w:t>Stage de l'équipe d'entraînement</w:t>
            </w:r>
          </w:p>
        </w:tc>
        <w:tc>
          <w:tcPr>
            <w:tcW w:w="1878" w:type="dxa"/>
            <w:shd w:val="clear" w:color="auto" w:fill="FBE5D5"/>
          </w:tcPr>
          <w:p w14:paraId="73B5B701" w14:textId="77777777" w:rsidR="00C23810" w:rsidRDefault="00000000">
            <w:r>
              <w:t>À déterminer</w:t>
            </w:r>
          </w:p>
        </w:tc>
        <w:tc>
          <w:tcPr>
            <w:tcW w:w="1700" w:type="dxa"/>
            <w:shd w:val="clear" w:color="auto" w:fill="FBE5D5"/>
          </w:tcPr>
          <w:p w14:paraId="1D3A9A60" w14:textId="77777777" w:rsidR="00C23810" w:rsidRDefault="00000000">
            <w:r>
              <w:t>Entraîneur, manager, équipe d'entraînement</w:t>
            </w:r>
          </w:p>
        </w:tc>
      </w:tr>
      <w:tr w:rsidR="00C23810" w14:paraId="3B90C393" w14:textId="77777777">
        <w:tc>
          <w:tcPr>
            <w:tcW w:w="1785" w:type="dxa"/>
            <w:shd w:val="clear" w:color="auto" w:fill="F4CCCC"/>
          </w:tcPr>
          <w:p w14:paraId="17EF9F17" w14:textId="77777777" w:rsidR="00C23810" w:rsidRDefault="00000000">
            <w:r>
              <w:t>2026</w:t>
            </w:r>
          </w:p>
        </w:tc>
        <w:tc>
          <w:tcPr>
            <w:tcW w:w="1971" w:type="dxa"/>
            <w:shd w:val="clear" w:color="auto" w:fill="F4CCCC"/>
          </w:tcPr>
          <w:p w14:paraId="5EB70201" w14:textId="77777777" w:rsidR="00C23810" w:rsidRDefault="00000000">
            <w:r>
              <w:t>Mars</w:t>
            </w:r>
          </w:p>
        </w:tc>
        <w:tc>
          <w:tcPr>
            <w:tcW w:w="2016" w:type="dxa"/>
            <w:shd w:val="clear" w:color="auto" w:fill="F4CCCC"/>
          </w:tcPr>
          <w:p w14:paraId="2DD4D999" w14:textId="77777777" w:rsidR="00C23810" w:rsidRDefault="00000000">
            <w:r>
              <w:t>Épées de l’Est</w:t>
            </w:r>
          </w:p>
        </w:tc>
        <w:tc>
          <w:tcPr>
            <w:tcW w:w="1878" w:type="dxa"/>
            <w:shd w:val="clear" w:color="auto" w:fill="F4CCCC"/>
          </w:tcPr>
          <w:p w14:paraId="59AC9860" w14:textId="77777777" w:rsidR="00C23810" w:rsidRDefault="00000000">
            <w:r>
              <w:t>Québec, QC</w:t>
            </w:r>
          </w:p>
        </w:tc>
        <w:tc>
          <w:tcPr>
            <w:tcW w:w="1700" w:type="dxa"/>
            <w:shd w:val="clear" w:color="auto" w:fill="F4CCCC"/>
          </w:tcPr>
          <w:p w14:paraId="4D5E73E4" w14:textId="77777777" w:rsidR="00C23810" w:rsidRDefault="00000000">
            <w:r>
              <w:t>Épéistes</w:t>
            </w:r>
          </w:p>
        </w:tc>
      </w:tr>
      <w:tr w:rsidR="00C23810" w14:paraId="4987CB43" w14:textId="77777777">
        <w:tc>
          <w:tcPr>
            <w:tcW w:w="1785" w:type="dxa"/>
            <w:shd w:val="clear" w:color="auto" w:fill="FFE599"/>
          </w:tcPr>
          <w:p w14:paraId="3BABBEC3" w14:textId="77777777" w:rsidR="00C23810" w:rsidRDefault="00000000">
            <w:r>
              <w:t>2026</w:t>
            </w:r>
          </w:p>
        </w:tc>
        <w:tc>
          <w:tcPr>
            <w:tcW w:w="1971" w:type="dxa"/>
            <w:shd w:val="clear" w:color="auto" w:fill="FFE599"/>
          </w:tcPr>
          <w:p w14:paraId="46C208F2" w14:textId="77777777" w:rsidR="00C23810" w:rsidRDefault="00000000">
            <w:r>
              <w:t>Avril</w:t>
            </w:r>
          </w:p>
        </w:tc>
        <w:tc>
          <w:tcPr>
            <w:tcW w:w="2016" w:type="dxa"/>
            <w:shd w:val="clear" w:color="auto" w:fill="FFE599"/>
          </w:tcPr>
          <w:p w14:paraId="1CDDF80B" w14:textId="77777777" w:rsidR="00C23810" w:rsidRDefault="00000000">
            <w:r>
              <w:t>Championnats provinciaux du Nouveau-Brunswick</w:t>
            </w:r>
          </w:p>
        </w:tc>
        <w:tc>
          <w:tcPr>
            <w:tcW w:w="1878" w:type="dxa"/>
            <w:shd w:val="clear" w:color="auto" w:fill="FFE599"/>
          </w:tcPr>
          <w:p w14:paraId="0A818675" w14:textId="77777777" w:rsidR="00C23810" w:rsidRDefault="00000000">
            <w:r>
              <w:t>À déterminer</w:t>
            </w:r>
          </w:p>
        </w:tc>
        <w:tc>
          <w:tcPr>
            <w:tcW w:w="1700" w:type="dxa"/>
            <w:shd w:val="clear" w:color="auto" w:fill="FFE599"/>
          </w:tcPr>
          <w:p w14:paraId="260FDC6B" w14:textId="77777777" w:rsidR="00C23810" w:rsidRDefault="00000000">
            <w:r>
              <w:t>Équipe d'entraînement</w:t>
            </w:r>
          </w:p>
        </w:tc>
      </w:tr>
      <w:tr w:rsidR="00C23810" w14:paraId="0429E11F" w14:textId="77777777">
        <w:tc>
          <w:tcPr>
            <w:tcW w:w="1785" w:type="dxa"/>
            <w:shd w:val="clear" w:color="auto" w:fill="FBE5D5"/>
          </w:tcPr>
          <w:p w14:paraId="798DB3BC" w14:textId="77777777" w:rsidR="00C23810" w:rsidRDefault="00000000">
            <w:r>
              <w:t>2026</w:t>
            </w:r>
          </w:p>
        </w:tc>
        <w:tc>
          <w:tcPr>
            <w:tcW w:w="1971" w:type="dxa"/>
            <w:shd w:val="clear" w:color="auto" w:fill="FBE5D5"/>
          </w:tcPr>
          <w:p w14:paraId="4C3530CD" w14:textId="77777777" w:rsidR="00C23810" w:rsidRDefault="00000000">
            <w:r>
              <w:t>Mai</w:t>
            </w:r>
          </w:p>
        </w:tc>
        <w:tc>
          <w:tcPr>
            <w:tcW w:w="2016" w:type="dxa"/>
            <w:shd w:val="clear" w:color="auto" w:fill="FBE5D5"/>
          </w:tcPr>
          <w:p w14:paraId="2F9E0BE7" w14:textId="77777777" w:rsidR="00C23810" w:rsidRDefault="00000000">
            <w:r>
              <w:t>Stage de l'équipe d'entraînement</w:t>
            </w:r>
          </w:p>
        </w:tc>
        <w:tc>
          <w:tcPr>
            <w:tcW w:w="1878" w:type="dxa"/>
            <w:shd w:val="clear" w:color="auto" w:fill="FBE5D5"/>
          </w:tcPr>
          <w:p w14:paraId="5D3B782E" w14:textId="77777777" w:rsidR="00C23810" w:rsidRDefault="00000000">
            <w:r>
              <w:t>À déterminer</w:t>
            </w:r>
          </w:p>
        </w:tc>
        <w:tc>
          <w:tcPr>
            <w:tcW w:w="1700" w:type="dxa"/>
            <w:shd w:val="clear" w:color="auto" w:fill="FBE5D5"/>
          </w:tcPr>
          <w:p w14:paraId="4D7E5FB1" w14:textId="77777777" w:rsidR="00C23810" w:rsidRDefault="00000000">
            <w:r>
              <w:t>Entraîneur, manager, équipe d'entraînement</w:t>
            </w:r>
          </w:p>
        </w:tc>
      </w:tr>
      <w:tr w:rsidR="00C23810" w14:paraId="52FB3297" w14:textId="77777777">
        <w:tc>
          <w:tcPr>
            <w:tcW w:w="1785" w:type="dxa"/>
            <w:shd w:val="clear" w:color="auto" w:fill="C9DAF8"/>
          </w:tcPr>
          <w:p w14:paraId="55AE113E" w14:textId="77777777" w:rsidR="00C23810" w:rsidRDefault="00000000">
            <w:pPr>
              <w:rPr>
                <w:shd w:val="clear" w:color="auto" w:fill="C9DAF8"/>
              </w:rPr>
            </w:pPr>
            <w:r>
              <w:rPr>
                <w:shd w:val="clear" w:color="auto" w:fill="C9DAF8"/>
              </w:rPr>
              <w:t>2026</w:t>
            </w:r>
          </w:p>
        </w:tc>
        <w:tc>
          <w:tcPr>
            <w:tcW w:w="1971" w:type="dxa"/>
            <w:shd w:val="clear" w:color="auto" w:fill="C9DAF8"/>
          </w:tcPr>
          <w:p w14:paraId="11D84D18" w14:textId="77777777" w:rsidR="00C23810" w:rsidRDefault="00000000">
            <w:pPr>
              <w:rPr>
                <w:shd w:val="clear" w:color="auto" w:fill="C9DAF8"/>
              </w:rPr>
            </w:pPr>
            <w:r>
              <w:rPr>
                <w:shd w:val="clear" w:color="auto" w:fill="C9DAF8"/>
              </w:rPr>
              <w:t>Mai</w:t>
            </w:r>
          </w:p>
        </w:tc>
        <w:tc>
          <w:tcPr>
            <w:tcW w:w="2016" w:type="dxa"/>
            <w:shd w:val="clear" w:color="auto" w:fill="C9DAF8"/>
          </w:tcPr>
          <w:p w14:paraId="321255D4" w14:textId="77777777" w:rsidR="00C23810" w:rsidRDefault="00000000">
            <w:pPr>
              <w:rPr>
                <w:shd w:val="clear" w:color="auto" w:fill="C9DAF8"/>
              </w:rPr>
            </w:pPr>
            <w:r>
              <w:rPr>
                <w:shd w:val="clear" w:color="auto" w:fill="C9DAF8"/>
              </w:rPr>
              <w:t>2026 mai Coupe du Canada</w:t>
            </w:r>
          </w:p>
        </w:tc>
        <w:tc>
          <w:tcPr>
            <w:tcW w:w="1878" w:type="dxa"/>
            <w:shd w:val="clear" w:color="auto" w:fill="C9DAF8"/>
          </w:tcPr>
          <w:p w14:paraId="04738421" w14:textId="77777777" w:rsidR="00C23810" w:rsidRDefault="00000000">
            <w:pPr>
              <w:rPr>
                <w:shd w:val="clear" w:color="auto" w:fill="C9DAF8"/>
              </w:rPr>
            </w:pPr>
            <w:r>
              <w:rPr>
                <w:shd w:val="clear" w:color="auto" w:fill="C9DAF8"/>
              </w:rPr>
              <w:t>Québec, QC</w:t>
            </w:r>
          </w:p>
        </w:tc>
        <w:tc>
          <w:tcPr>
            <w:tcW w:w="1700" w:type="dxa"/>
            <w:shd w:val="clear" w:color="auto" w:fill="C9DAF8"/>
          </w:tcPr>
          <w:p w14:paraId="5EA09EDB" w14:textId="77777777" w:rsidR="00C23810" w:rsidRDefault="00000000">
            <w:pPr>
              <w:rPr>
                <w:shd w:val="clear" w:color="auto" w:fill="C9DAF8"/>
              </w:rPr>
            </w:pPr>
            <w:r>
              <w:rPr>
                <w:shd w:val="clear" w:color="auto" w:fill="C9DAF8"/>
              </w:rPr>
              <w:t>Entraîneur, responsable, équipe d'entraînement</w:t>
            </w:r>
          </w:p>
        </w:tc>
      </w:tr>
      <w:tr w:rsidR="00C23810" w14:paraId="1366DF60" w14:textId="77777777">
        <w:tc>
          <w:tcPr>
            <w:tcW w:w="1785" w:type="dxa"/>
          </w:tcPr>
          <w:p w14:paraId="09D0AE70" w14:textId="77777777" w:rsidR="00C23810" w:rsidRDefault="00000000">
            <w:r>
              <w:t>2026</w:t>
            </w:r>
          </w:p>
        </w:tc>
        <w:tc>
          <w:tcPr>
            <w:tcW w:w="1971" w:type="dxa"/>
          </w:tcPr>
          <w:p w14:paraId="25C0C187" w14:textId="77777777" w:rsidR="00C23810" w:rsidRDefault="00000000">
            <w:r>
              <w:t>Juin</w:t>
            </w:r>
          </w:p>
        </w:tc>
        <w:tc>
          <w:tcPr>
            <w:tcW w:w="2016" w:type="dxa"/>
          </w:tcPr>
          <w:p w14:paraId="6ECD0C6A" w14:textId="77777777" w:rsidR="00C23810" w:rsidRDefault="00000000">
            <w:r>
              <w:t>Mise en place du comité de sélection de l'équipe de base</w:t>
            </w:r>
          </w:p>
        </w:tc>
        <w:tc>
          <w:tcPr>
            <w:tcW w:w="1878" w:type="dxa"/>
          </w:tcPr>
          <w:p w14:paraId="4B623D70" w14:textId="77777777" w:rsidR="00C23810" w:rsidRDefault="00C23810"/>
        </w:tc>
        <w:tc>
          <w:tcPr>
            <w:tcW w:w="1700" w:type="dxa"/>
          </w:tcPr>
          <w:p w14:paraId="12DBC024" w14:textId="77777777" w:rsidR="00C23810" w:rsidRDefault="00000000">
            <w:r>
              <w:t>Directeur général, entraîneur, conseil d'administration</w:t>
            </w:r>
          </w:p>
        </w:tc>
      </w:tr>
      <w:tr w:rsidR="00C23810" w14:paraId="0AF7DC2C" w14:textId="77777777">
        <w:tc>
          <w:tcPr>
            <w:tcW w:w="1785" w:type="dxa"/>
          </w:tcPr>
          <w:p w14:paraId="6C94257D" w14:textId="77777777" w:rsidR="00C23810" w:rsidRDefault="00000000">
            <w:r>
              <w:t>2026</w:t>
            </w:r>
          </w:p>
        </w:tc>
        <w:tc>
          <w:tcPr>
            <w:tcW w:w="1971" w:type="dxa"/>
          </w:tcPr>
          <w:p w14:paraId="0A6F0E6C" w14:textId="77777777" w:rsidR="00C23810" w:rsidRDefault="00000000">
            <w:r>
              <w:t>Juillet</w:t>
            </w:r>
          </w:p>
        </w:tc>
        <w:tc>
          <w:tcPr>
            <w:tcW w:w="2016" w:type="dxa"/>
          </w:tcPr>
          <w:p w14:paraId="6188E8D3" w14:textId="77777777" w:rsidR="00C23810" w:rsidRDefault="00000000">
            <w:r>
              <w:t>Sélection de l'équipe principale</w:t>
            </w:r>
          </w:p>
        </w:tc>
        <w:tc>
          <w:tcPr>
            <w:tcW w:w="1878" w:type="dxa"/>
          </w:tcPr>
          <w:p w14:paraId="5C58CB34" w14:textId="77777777" w:rsidR="00C23810" w:rsidRDefault="00C23810"/>
        </w:tc>
        <w:tc>
          <w:tcPr>
            <w:tcW w:w="1700" w:type="dxa"/>
          </w:tcPr>
          <w:p w14:paraId="557880F3" w14:textId="77777777" w:rsidR="00C23810" w:rsidRDefault="00000000">
            <w:r>
              <w:t>Directeur général, entraîneur, comité de sélection</w:t>
            </w:r>
          </w:p>
        </w:tc>
      </w:tr>
      <w:tr w:rsidR="00C23810" w14:paraId="2DF880D5" w14:textId="77777777">
        <w:tc>
          <w:tcPr>
            <w:tcW w:w="1785" w:type="dxa"/>
            <w:shd w:val="clear" w:color="auto" w:fill="FBE5D5"/>
          </w:tcPr>
          <w:p w14:paraId="61C63B0E" w14:textId="77777777" w:rsidR="00C23810" w:rsidRDefault="00000000">
            <w:r>
              <w:t>2026</w:t>
            </w:r>
          </w:p>
        </w:tc>
        <w:tc>
          <w:tcPr>
            <w:tcW w:w="1971" w:type="dxa"/>
            <w:shd w:val="clear" w:color="auto" w:fill="FBE5D5"/>
          </w:tcPr>
          <w:p w14:paraId="0CD47556" w14:textId="77777777" w:rsidR="00C23810" w:rsidRDefault="00000000">
            <w:r>
              <w:t>Septembre</w:t>
            </w:r>
          </w:p>
        </w:tc>
        <w:tc>
          <w:tcPr>
            <w:tcW w:w="2016" w:type="dxa"/>
            <w:shd w:val="clear" w:color="auto" w:fill="FBE5D5"/>
          </w:tcPr>
          <w:p w14:paraId="4DA61146" w14:textId="77777777" w:rsidR="00C23810" w:rsidRDefault="00000000">
            <w:r>
              <w:t>Stage d'entraînement de l'équipe principale</w:t>
            </w:r>
          </w:p>
        </w:tc>
        <w:tc>
          <w:tcPr>
            <w:tcW w:w="1878" w:type="dxa"/>
            <w:shd w:val="clear" w:color="auto" w:fill="FBE5D5"/>
          </w:tcPr>
          <w:p w14:paraId="76F18AA2" w14:textId="77777777" w:rsidR="00C23810" w:rsidRDefault="00000000">
            <w:r>
              <w:t>À déterminer</w:t>
            </w:r>
          </w:p>
        </w:tc>
        <w:tc>
          <w:tcPr>
            <w:tcW w:w="1700" w:type="dxa"/>
            <w:shd w:val="clear" w:color="auto" w:fill="FBE5D5"/>
          </w:tcPr>
          <w:p w14:paraId="2B6071BF" w14:textId="77777777" w:rsidR="00C23810" w:rsidRDefault="00000000">
            <w:r>
              <w:t>Entraîneur, manager, équipe principale</w:t>
            </w:r>
          </w:p>
        </w:tc>
      </w:tr>
      <w:tr w:rsidR="00C23810" w14:paraId="6C7338C9" w14:textId="77777777">
        <w:tc>
          <w:tcPr>
            <w:tcW w:w="1785" w:type="dxa"/>
            <w:shd w:val="clear" w:color="auto" w:fill="C9DAF8"/>
          </w:tcPr>
          <w:p w14:paraId="31733A0E" w14:textId="77777777" w:rsidR="00C23810" w:rsidRDefault="00000000">
            <w:r>
              <w:t>2026</w:t>
            </w:r>
          </w:p>
        </w:tc>
        <w:tc>
          <w:tcPr>
            <w:tcW w:w="1971" w:type="dxa"/>
            <w:shd w:val="clear" w:color="auto" w:fill="C9DAF8"/>
          </w:tcPr>
          <w:p w14:paraId="2C86FA49" w14:textId="77777777" w:rsidR="00C23810" w:rsidRDefault="00000000">
            <w:r>
              <w:t>Septembre</w:t>
            </w:r>
          </w:p>
        </w:tc>
        <w:tc>
          <w:tcPr>
            <w:tcW w:w="2016" w:type="dxa"/>
            <w:shd w:val="clear" w:color="auto" w:fill="C9DAF8"/>
          </w:tcPr>
          <w:p w14:paraId="513C9C22" w14:textId="77777777" w:rsidR="00C23810" w:rsidRDefault="00000000">
            <w:r>
              <w:t>Coupe du Canada</w:t>
            </w:r>
          </w:p>
        </w:tc>
        <w:tc>
          <w:tcPr>
            <w:tcW w:w="1878" w:type="dxa"/>
            <w:shd w:val="clear" w:color="auto" w:fill="C9DAF8"/>
          </w:tcPr>
          <w:p w14:paraId="1D3EA77C" w14:textId="77777777" w:rsidR="00C23810" w:rsidRDefault="00000000">
            <w:r>
              <w:t>À déterminer</w:t>
            </w:r>
          </w:p>
        </w:tc>
        <w:tc>
          <w:tcPr>
            <w:tcW w:w="1700" w:type="dxa"/>
            <w:shd w:val="clear" w:color="auto" w:fill="C9DAF8"/>
          </w:tcPr>
          <w:p w14:paraId="07ABFF71" w14:textId="77777777" w:rsidR="00C23810" w:rsidRDefault="00000000">
            <w:r>
              <w:t>Entraîneur, manager, équipe principale</w:t>
            </w:r>
          </w:p>
        </w:tc>
      </w:tr>
      <w:tr w:rsidR="00C23810" w14:paraId="62F0C80A" w14:textId="77777777">
        <w:tc>
          <w:tcPr>
            <w:tcW w:w="1785" w:type="dxa"/>
            <w:shd w:val="clear" w:color="auto" w:fill="FBE5D5"/>
          </w:tcPr>
          <w:p w14:paraId="1B5673B4" w14:textId="77777777" w:rsidR="00C23810" w:rsidRDefault="00000000">
            <w:r>
              <w:t>2026</w:t>
            </w:r>
          </w:p>
        </w:tc>
        <w:tc>
          <w:tcPr>
            <w:tcW w:w="1971" w:type="dxa"/>
            <w:shd w:val="clear" w:color="auto" w:fill="FBE5D5"/>
          </w:tcPr>
          <w:p w14:paraId="5EA17D75" w14:textId="77777777" w:rsidR="00C23810" w:rsidRDefault="00000000">
            <w:r>
              <w:t>Novembre</w:t>
            </w:r>
          </w:p>
        </w:tc>
        <w:tc>
          <w:tcPr>
            <w:tcW w:w="2016" w:type="dxa"/>
            <w:shd w:val="clear" w:color="auto" w:fill="FBE5D5"/>
          </w:tcPr>
          <w:p w14:paraId="7456CCC4" w14:textId="77777777" w:rsidR="00C23810" w:rsidRDefault="00000000">
            <w:r>
              <w:t>Stage d'entraînement de l'équipe de base</w:t>
            </w:r>
          </w:p>
        </w:tc>
        <w:tc>
          <w:tcPr>
            <w:tcW w:w="1878" w:type="dxa"/>
            <w:shd w:val="clear" w:color="auto" w:fill="FBE5D5"/>
          </w:tcPr>
          <w:p w14:paraId="40FA5E2F" w14:textId="77777777" w:rsidR="00C23810" w:rsidRDefault="00000000">
            <w:r>
              <w:t>À déterminer</w:t>
            </w:r>
          </w:p>
        </w:tc>
        <w:tc>
          <w:tcPr>
            <w:tcW w:w="1700" w:type="dxa"/>
            <w:shd w:val="clear" w:color="auto" w:fill="FBE5D5"/>
          </w:tcPr>
          <w:p w14:paraId="5FFC08F7" w14:textId="77777777" w:rsidR="00C23810" w:rsidRDefault="00000000">
            <w:r>
              <w:t>Entraîneur, manager, équipe principale</w:t>
            </w:r>
          </w:p>
        </w:tc>
      </w:tr>
      <w:tr w:rsidR="00C23810" w14:paraId="5063B89A" w14:textId="77777777">
        <w:tc>
          <w:tcPr>
            <w:tcW w:w="1785" w:type="dxa"/>
            <w:shd w:val="clear" w:color="auto" w:fill="FFE599"/>
          </w:tcPr>
          <w:p w14:paraId="4A371F71" w14:textId="77777777" w:rsidR="00C23810" w:rsidRDefault="00000000">
            <w:r>
              <w:t>2026</w:t>
            </w:r>
          </w:p>
        </w:tc>
        <w:tc>
          <w:tcPr>
            <w:tcW w:w="1971" w:type="dxa"/>
            <w:shd w:val="clear" w:color="auto" w:fill="FFE599"/>
          </w:tcPr>
          <w:p w14:paraId="3FBE1CE6" w14:textId="77777777" w:rsidR="00C23810" w:rsidRDefault="00000000">
            <w:r>
              <w:t>Décembre</w:t>
            </w:r>
          </w:p>
        </w:tc>
        <w:tc>
          <w:tcPr>
            <w:tcW w:w="2016" w:type="dxa"/>
            <w:shd w:val="clear" w:color="auto" w:fill="FFE599"/>
          </w:tcPr>
          <w:p w14:paraId="7B677E24" w14:textId="77777777" w:rsidR="00C23810" w:rsidRDefault="00000000">
            <w:r>
              <w:t>Jeunes du Québec</w:t>
            </w:r>
          </w:p>
        </w:tc>
        <w:tc>
          <w:tcPr>
            <w:tcW w:w="1878" w:type="dxa"/>
            <w:shd w:val="clear" w:color="auto" w:fill="FFE599"/>
          </w:tcPr>
          <w:p w14:paraId="4C5F1C12" w14:textId="77777777" w:rsidR="00C23810" w:rsidRDefault="00000000">
            <w:r>
              <w:t>À déterminer (Montréal)</w:t>
            </w:r>
          </w:p>
        </w:tc>
        <w:tc>
          <w:tcPr>
            <w:tcW w:w="1700" w:type="dxa"/>
            <w:shd w:val="clear" w:color="auto" w:fill="FFE599"/>
          </w:tcPr>
          <w:p w14:paraId="77C4B514" w14:textId="77777777" w:rsidR="00C23810" w:rsidRDefault="00000000">
            <w:r>
              <w:t>Entraîneur, responsable, équipe principale</w:t>
            </w:r>
          </w:p>
        </w:tc>
      </w:tr>
      <w:tr w:rsidR="00C23810" w14:paraId="4594098F" w14:textId="77777777">
        <w:tc>
          <w:tcPr>
            <w:tcW w:w="1785" w:type="dxa"/>
          </w:tcPr>
          <w:p w14:paraId="1CADBAFF" w14:textId="77777777" w:rsidR="00C23810" w:rsidRDefault="00000000">
            <w:r>
              <w:t>2026</w:t>
            </w:r>
          </w:p>
        </w:tc>
        <w:tc>
          <w:tcPr>
            <w:tcW w:w="1971" w:type="dxa"/>
          </w:tcPr>
          <w:p w14:paraId="4FEB9450" w14:textId="77777777" w:rsidR="00C23810" w:rsidRDefault="00000000">
            <w:r>
              <w:t>décembre</w:t>
            </w:r>
          </w:p>
        </w:tc>
        <w:tc>
          <w:tcPr>
            <w:tcW w:w="2016" w:type="dxa"/>
          </w:tcPr>
          <w:p w14:paraId="1BA5AC70" w14:textId="77777777" w:rsidR="00C23810" w:rsidRDefault="00000000">
            <w:r>
              <w:t>Mise en place du comité de sélection finale de l'équipe</w:t>
            </w:r>
          </w:p>
        </w:tc>
        <w:tc>
          <w:tcPr>
            <w:tcW w:w="1878" w:type="dxa"/>
          </w:tcPr>
          <w:p w14:paraId="3DD50354" w14:textId="77777777" w:rsidR="00C23810" w:rsidRDefault="00C23810"/>
        </w:tc>
        <w:tc>
          <w:tcPr>
            <w:tcW w:w="1700" w:type="dxa"/>
          </w:tcPr>
          <w:p w14:paraId="2FED81A9" w14:textId="77777777" w:rsidR="00C23810" w:rsidRDefault="00000000">
            <w:r>
              <w:t>Directeur général, entraîneur, conseil d'administration</w:t>
            </w:r>
          </w:p>
        </w:tc>
      </w:tr>
      <w:tr w:rsidR="00C23810" w14:paraId="0D0FC676" w14:textId="77777777">
        <w:tc>
          <w:tcPr>
            <w:tcW w:w="1785" w:type="dxa"/>
          </w:tcPr>
          <w:p w14:paraId="5B3F92A2" w14:textId="77777777" w:rsidR="00C23810" w:rsidRDefault="00000000">
            <w:r>
              <w:t>2027</w:t>
            </w:r>
          </w:p>
        </w:tc>
        <w:tc>
          <w:tcPr>
            <w:tcW w:w="1971" w:type="dxa"/>
          </w:tcPr>
          <w:p w14:paraId="30E928F8" w14:textId="77777777" w:rsidR="00C23810" w:rsidRDefault="00000000">
            <w:r>
              <w:t>Janvier</w:t>
            </w:r>
          </w:p>
        </w:tc>
        <w:tc>
          <w:tcPr>
            <w:tcW w:w="2016" w:type="dxa"/>
          </w:tcPr>
          <w:p w14:paraId="7BD57CF2" w14:textId="77777777" w:rsidR="00C23810" w:rsidRDefault="00000000">
            <w:r>
              <w:t>Sélection de l'équipe définitive</w:t>
            </w:r>
          </w:p>
        </w:tc>
        <w:tc>
          <w:tcPr>
            <w:tcW w:w="1878" w:type="dxa"/>
          </w:tcPr>
          <w:p w14:paraId="48273B5C" w14:textId="77777777" w:rsidR="00C23810" w:rsidRDefault="00C23810"/>
        </w:tc>
        <w:tc>
          <w:tcPr>
            <w:tcW w:w="1700" w:type="dxa"/>
          </w:tcPr>
          <w:p w14:paraId="241D248C" w14:textId="77777777" w:rsidR="00C23810" w:rsidRDefault="00000000">
            <w:r>
              <w:t>Directeur général, entraîneur, comité de sélection</w:t>
            </w:r>
          </w:p>
        </w:tc>
      </w:tr>
      <w:tr w:rsidR="00C23810" w14:paraId="30662B24" w14:textId="77777777">
        <w:tc>
          <w:tcPr>
            <w:tcW w:w="1785" w:type="dxa"/>
            <w:shd w:val="clear" w:color="auto" w:fill="FBE5D5"/>
          </w:tcPr>
          <w:p w14:paraId="313D47CD" w14:textId="77777777" w:rsidR="00C23810" w:rsidRDefault="00000000">
            <w:r>
              <w:lastRenderedPageBreak/>
              <w:t>2027</w:t>
            </w:r>
          </w:p>
        </w:tc>
        <w:tc>
          <w:tcPr>
            <w:tcW w:w="1971" w:type="dxa"/>
            <w:shd w:val="clear" w:color="auto" w:fill="FBE5D5"/>
          </w:tcPr>
          <w:p w14:paraId="16F86063" w14:textId="77777777" w:rsidR="00C23810" w:rsidRDefault="00000000">
            <w:r>
              <w:t>Janvier</w:t>
            </w:r>
          </w:p>
        </w:tc>
        <w:tc>
          <w:tcPr>
            <w:tcW w:w="2016" w:type="dxa"/>
            <w:shd w:val="clear" w:color="auto" w:fill="FBE5D5"/>
          </w:tcPr>
          <w:p w14:paraId="5196726E" w14:textId="77777777" w:rsidR="00C23810" w:rsidRDefault="00000000">
            <w:r>
              <w:t>Stage d'entraînement de l'équipe définitive</w:t>
            </w:r>
          </w:p>
        </w:tc>
        <w:tc>
          <w:tcPr>
            <w:tcW w:w="1878" w:type="dxa"/>
            <w:shd w:val="clear" w:color="auto" w:fill="FBE5D5"/>
          </w:tcPr>
          <w:p w14:paraId="13B0D635" w14:textId="77777777" w:rsidR="00C23810" w:rsidRDefault="00000000">
            <w:r>
              <w:t>À déterminer</w:t>
            </w:r>
          </w:p>
        </w:tc>
        <w:tc>
          <w:tcPr>
            <w:tcW w:w="1700" w:type="dxa"/>
            <w:shd w:val="clear" w:color="auto" w:fill="FBE5D5"/>
          </w:tcPr>
          <w:p w14:paraId="0216667B" w14:textId="77777777" w:rsidR="00C23810" w:rsidRDefault="00000000">
            <w:r>
              <w:t>Entraîneur, manager, équipe définitive</w:t>
            </w:r>
          </w:p>
        </w:tc>
      </w:tr>
      <w:tr w:rsidR="00C23810" w14:paraId="5AB0082E" w14:textId="77777777">
        <w:tc>
          <w:tcPr>
            <w:tcW w:w="1785" w:type="dxa"/>
            <w:shd w:val="clear" w:color="auto" w:fill="C5E0B3"/>
          </w:tcPr>
          <w:p w14:paraId="5A91CF3B" w14:textId="77777777" w:rsidR="00C23810" w:rsidRDefault="00000000">
            <w:r>
              <w:t>2027</w:t>
            </w:r>
          </w:p>
        </w:tc>
        <w:tc>
          <w:tcPr>
            <w:tcW w:w="1971" w:type="dxa"/>
            <w:shd w:val="clear" w:color="auto" w:fill="C5E0B3"/>
          </w:tcPr>
          <w:p w14:paraId="26C80265" w14:textId="77777777" w:rsidR="00C23810" w:rsidRDefault="00000000">
            <w:r>
              <w:t>Février</w:t>
            </w:r>
          </w:p>
        </w:tc>
        <w:tc>
          <w:tcPr>
            <w:tcW w:w="2016" w:type="dxa"/>
            <w:shd w:val="clear" w:color="auto" w:fill="C5E0B3"/>
          </w:tcPr>
          <w:p w14:paraId="6210AF1C" w14:textId="77777777" w:rsidR="00C23810" w:rsidRDefault="00000000">
            <w:r>
              <w:t xml:space="preserve">JEUX D'HIVER DU CANADA </w:t>
            </w:r>
          </w:p>
        </w:tc>
        <w:tc>
          <w:tcPr>
            <w:tcW w:w="1878" w:type="dxa"/>
            <w:shd w:val="clear" w:color="auto" w:fill="C5E0B3"/>
          </w:tcPr>
          <w:p w14:paraId="351ABDE2" w14:textId="77777777" w:rsidR="00C23810" w:rsidRDefault="00000000">
            <w:r>
              <w:t>Québec</w:t>
            </w:r>
          </w:p>
        </w:tc>
        <w:tc>
          <w:tcPr>
            <w:tcW w:w="1700" w:type="dxa"/>
            <w:shd w:val="clear" w:color="auto" w:fill="C5E0B3"/>
          </w:tcPr>
          <w:p w14:paraId="5DF3527A" w14:textId="77777777" w:rsidR="00C23810" w:rsidRDefault="00000000">
            <w:r>
              <w:t>Entraîneur, responsable, équipe finale</w:t>
            </w:r>
          </w:p>
        </w:tc>
      </w:tr>
    </w:tbl>
    <w:p w14:paraId="2E36C233" w14:textId="77777777" w:rsidR="00C23810" w:rsidRDefault="00C23810"/>
    <w:p w14:paraId="05C4F12D" w14:textId="77777777" w:rsidR="00C23810" w:rsidRDefault="00000000">
      <w:r>
        <w:t>Veuillez noter que d’autres tournois et événements facultatifs seront ajoutés à cette liste dès que les informations seront disponibles.</w:t>
      </w:r>
    </w:p>
    <w:p w14:paraId="6F650C3C" w14:textId="77777777" w:rsidR="00C23810" w:rsidRDefault="00C23810"/>
    <w:p w14:paraId="12933F2E" w14:textId="77777777" w:rsidR="00C23810" w:rsidRDefault="00C23810"/>
    <w:p w14:paraId="35EB720C" w14:textId="77777777" w:rsidR="00C23810" w:rsidRDefault="00000000">
      <w:pPr>
        <w:pStyle w:val="Title"/>
      </w:pPr>
      <w:r>
        <w:br w:type="page"/>
      </w:r>
    </w:p>
    <w:p w14:paraId="248301E4" w14:textId="77777777" w:rsidR="00C23810" w:rsidRDefault="00000000">
      <w:pPr>
        <w:pStyle w:val="Title"/>
        <w:rPr>
          <w:sz w:val="82"/>
          <w:szCs w:val="82"/>
        </w:rPr>
      </w:pPr>
      <w:r>
        <w:rPr>
          <w:sz w:val="82"/>
          <w:szCs w:val="82"/>
        </w:rPr>
        <w:lastRenderedPageBreak/>
        <w:t>BUDGET DE L'ÉQUIPE</w:t>
      </w:r>
    </w:p>
    <w:p w14:paraId="50EC3EE6" w14:textId="77777777" w:rsidR="00C23810" w:rsidRDefault="00000000">
      <w:pPr>
        <w:rPr>
          <w:b/>
          <w:bCs/>
          <w:sz w:val="25"/>
          <w:szCs w:val="25"/>
        </w:rPr>
      </w:pPr>
      <w:r>
        <w:rPr>
          <w:b/>
          <w:bCs/>
          <w:sz w:val="25"/>
          <w:szCs w:val="25"/>
        </w:rPr>
        <w:t>2025–2026</w:t>
      </w:r>
    </w:p>
    <w:tbl>
      <w:tblPr>
        <w:tblStyle w:val="a0"/>
        <w:tblW w:w="7524" w:type="dxa"/>
        <w:tblInd w:w="-53" w:type="dxa"/>
        <w:tblLayout w:type="fixed"/>
        <w:tblLook w:val="0400" w:firstRow="0" w:lastRow="0" w:firstColumn="0" w:lastColumn="0" w:noHBand="0" w:noVBand="1"/>
      </w:tblPr>
      <w:tblGrid>
        <w:gridCol w:w="4470"/>
        <w:gridCol w:w="1527"/>
        <w:gridCol w:w="1527"/>
      </w:tblGrid>
      <w:tr w:rsidR="00C23810" w14:paraId="5BF57D17" w14:textId="77777777">
        <w:trPr>
          <w:trHeight w:val="370"/>
        </w:trPr>
        <w:tc>
          <w:tcPr>
            <w:tcW w:w="447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1235EACE" w14:textId="77777777" w:rsidR="00C23810" w:rsidRDefault="00000000">
            <w:pPr>
              <w:spacing w:after="0" w:line="240" w:lineRule="auto"/>
              <w:rPr>
                <w:b/>
                <w:bCs/>
                <w:color w:val="000000"/>
                <w:sz w:val="22"/>
                <w:szCs w:val="22"/>
              </w:rPr>
            </w:pPr>
            <w:r>
              <w:rPr>
                <w:b/>
                <w:bCs/>
                <w:color w:val="000000"/>
                <w:sz w:val="22"/>
                <w:szCs w:val="22"/>
              </w:rPr>
              <w:t>RECETTES</w:t>
            </w:r>
          </w:p>
        </w:tc>
        <w:tc>
          <w:tcPr>
            <w:tcW w:w="152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397D8DDE" w14:textId="77777777" w:rsidR="00C23810" w:rsidRDefault="00000000">
            <w:pPr>
              <w:spacing w:after="0" w:line="240" w:lineRule="auto"/>
              <w:jc w:val="right"/>
              <w:rPr>
                <w:b/>
                <w:bCs/>
                <w:color w:val="000000"/>
                <w:sz w:val="22"/>
                <w:szCs w:val="22"/>
              </w:rPr>
            </w:pPr>
            <w:r>
              <w:rPr>
                <w:b/>
                <w:bCs/>
                <w:sz w:val="22"/>
                <w:szCs w:val="22"/>
              </w:rPr>
              <w:t>TOTAL</w:t>
            </w:r>
          </w:p>
        </w:tc>
        <w:tc>
          <w:tcPr>
            <w:tcW w:w="1527"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tcPr>
          <w:p w14:paraId="20B85DDC" w14:textId="77777777" w:rsidR="00C23810" w:rsidRDefault="00000000">
            <w:pPr>
              <w:spacing w:after="0" w:line="240" w:lineRule="auto"/>
              <w:jc w:val="right"/>
              <w:rPr>
                <w:b/>
                <w:bCs/>
                <w:color w:val="000000"/>
                <w:sz w:val="22"/>
                <w:szCs w:val="22"/>
              </w:rPr>
            </w:pPr>
            <w:r>
              <w:rPr>
                <w:b/>
                <w:bCs/>
                <w:sz w:val="22"/>
                <w:szCs w:val="22"/>
              </w:rPr>
              <w:t>Par athlète (18)</w:t>
            </w:r>
          </w:p>
        </w:tc>
      </w:tr>
      <w:tr w:rsidR="00C23810" w14:paraId="4631D6A5" w14:textId="77777777">
        <w:trPr>
          <w:trHeight w:val="370"/>
        </w:trPr>
        <w:tc>
          <w:tcPr>
            <w:tcW w:w="4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73CCAFB9" w14:textId="77777777" w:rsidR="00C23810" w:rsidRDefault="00000000">
            <w:pPr>
              <w:spacing w:after="0" w:line="240" w:lineRule="auto"/>
              <w:rPr>
                <w:color w:val="FF0000"/>
                <w:sz w:val="22"/>
                <w:szCs w:val="22"/>
              </w:rPr>
            </w:pPr>
            <w:r>
              <w:rPr>
                <w:color w:val="FF0000"/>
                <w:sz w:val="22"/>
                <w:szCs w:val="22"/>
              </w:rPr>
              <w:t>Frais d'inscription au programme</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E7E3A48" w14:textId="77777777" w:rsidR="00C23810" w:rsidRDefault="00000000">
            <w:pPr>
              <w:spacing w:after="0" w:line="240" w:lineRule="auto"/>
              <w:jc w:val="right"/>
              <w:rPr>
                <w:color w:val="000000"/>
                <w:sz w:val="22"/>
                <w:szCs w:val="22"/>
              </w:rPr>
            </w:pPr>
            <w:r>
              <w:rPr>
                <w:sz w:val="22"/>
                <w:szCs w:val="22"/>
              </w:rPr>
              <w:t>13</w:t>
            </w:r>
            <w:r>
              <w:rPr>
                <w:color w:val="000000"/>
                <w:sz w:val="22"/>
                <w:szCs w:val="22"/>
              </w:rPr>
              <w:t xml:space="preserve"> 500,00</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B8E8931" w14:textId="77777777" w:rsidR="00C23810" w:rsidRDefault="00000000">
            <w:pPr>
              <w:spacing w:after="0" w:line="240" w:lineRule="auto"/>
              <w:jc w:val="right"/>
              <w:rPr>
                <w:color w:val="000000"/>
                <w:sz w:val="22"/>
                <w:szCs w:val="22"/>
              </w:rPr>
            </w:pPr>
            <w:r>
              <w:rPr>
                <w:sz w:val="22"/>
                <w:szCs w:val="22"/>
              </w:rPr>
              <w:t>750,00</w:t>
            </w:r>
          </w:p>
        </w:tc>
      </w:tr>
      <w:tr w:rsidR="00C23810" w14:paraId="01937788" w14:textId="77777777">
        <w:trPr>
          <w:trHeight w:val="370"/>
        </w:trPr>
        <w:tc>
          <w:tcPr>
            <w:tcW w:w="4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1045A7A" w14:textId="77777777" w:rsidR="00C23810" w:rsidRDefault="00000000">
            <w:pPr>
              <w:spacing w:after="0" w:line="240" w:lineRule="auto"/>
              <w:rPr>
                <w:color w:val="000000"/>
                <w:sz w:val="22"/>
                <w:szCs w:val="22"/>
              </w:rPr>
            </w:pPr>
            <w:r>
              <w:rPr>
                <w:color w:val="FF0000"/>
                <w:sz w:val="22"/>
                <w:szCs w:val="22"/>
              </w:rPr>
              <w:t xml:space="preserve">Frais d'inscription pour </w:t>
            </w:r>
            <w:r>
              <w:rPr>
                <w:sz w:val="22"/>
                <w:szCs w:val="22"/>
              </w:rPr>
              <w:t>une deuxième arme (6)</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F0FA854" w14:textId="77777777" w:rsidR="00C23810" w:rsidRDefault="00000000">
            <w:pPr>
              <w:spacing w:after="0" w:line="240" w:lineRule="auto"/>
              <w:jc w:val="right"/>
              <w:rPr>
                <w:color w:val="000000"/>
                <w:sz w:val="22"/>
                <w:szCs w:val="22"/>
              </w:rPr>
            </w:pPr>
            <w:r>
              <w:rPr>
                <w:color w:val="000000"/>
                <w:sz w:val="22"/>
                <w:szCs w:val="22"/>
              </w:rPr>
              <w:t>600,00</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36B96639" w14:textId="77777777" w:rsidR="00C23810" w:rsidRDefault="00000000">
            <w:pPr>
              <w:spacing w:after="0" w:line="240" w:lineRule="auto"/>
              <w:jc w:val="right"/>
              <w:rPr>
                <w:color w:val="000000"/>
                <w:sz w:val="22"/>
                <w:szCs w:val="22"/>
              </w:rPr>
            </w:pPr>
            <w:r>
              <w:rPr>
                <w:color w:val="000000"/>
                <w:sz w:val="22"/>
                <w:szCs w:val="22"/>
              </w:rPr>
              <w:t>100,00</w:t>
            </w:r>
          </w:p>
        </w:tc>
      </w:tr>
      <w:tr w:rsidR="00C23810" w14:paraId="6D262D0A" w14:textId="77777777">
        <w:trPr>
          <w:trHeight w:val="370"/>
        </w:trPr>
        <w:tc>
          <w:tcPr>
            <w:tcW w:w="4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15D5DE6" w14:textId="77777777" w:rsidR="00C23810" w:rsidRDefault="00000000">
            <w:pPr>
              <w:spacing w:after="0" w:line="240" w:lineRule="auto"/>
              <w:rPr>
                <w:color w:val="000000"/>
                <w:sz w:val="22"/>
                <w:szCs w:val="22"/>
              </w:rPr>
            </w:pPr>
            <w:r>
              <w:rPr>
                <w:color w:val="000000"/>
                <w:sz w:val="22"/>
                <w:szCs w:val="22"/>
              </w:rPr>
              <w:t>Collecte de fonds par équipe</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5E7EA97" w14:textId="77777777" w:rsidR="00C23810" w:rsidRDefault="00000000">
            <w:pPr>
              <w:spacing w:after="0" w:line="240" w:lineRule="auto"/>
              <w:jc w:val="right"/>
              <w:rPr>
                <w:color w:val="000000"/>
                <w:sz w:val="22"/>
                <w:szCs w:val="22"/>
              </w:rPr>
            </w:pPr>
            <w:r>
              <w:rPr>
                <w:color w:val="000000"/>
                <w:sz w:val="22"/>
                <w:szCs w:val="22"/>
              </w:rPr>
              <w:t>1 800,00</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D1F845F" w14:textId="77777777" w:rsidR="00C23810" w:rsidRDefault="00000000">
            <w:pPr>
              <w:spacing w:after="0" w:line="240" w:lineRule="auto"/>
              <w:jc w:val="right"/>
              <w:rPr>
                <w:color w:val="000000"/>
                <w:sz w:val="22"/>
                <w:szCs w:val="22"/>
              </w:rPr>
            </w:pPr>
            <w:r>
              <w:rPr>
                <w:color w:val="000000"/>
                <w:sz w:val="22"/>
                <w:szCs w:val="22"/>
              </w:rPr>
              <w:t>100,00 $</w:t>
            </w:r>
          </w:p>
        </w:tc>
      </w:tr>
      <w:tr w:rsidR="00C23810" w14:paraId="6494662F" w14:textId="77777777">
        <w:trPr>
          <w:trHeight w:val="370"/>
        </w:trPr>
        <w:tc>
          <w:tcPr>
            <w:tcW w:w="4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6C9AD4A3" w14:textId="77777777" w:rsidR="00C23810" w:rsidRDefault="00000000">
            <w:pPr>
              <w:spacing w:after="0" w:line="240" w:lineRule="auto"/>
              <w:rPr>
                <w:color w:val="000000"/>
                <w:sz w:val="22"/>
                <w:szCs w:val="22"/>
              </w:rPr>
            </w:pPr>
            <w:r>
              <w:rPr>
                <w:sz w:val="22"/>
                <w:szCs w:val="22"/>
              </w:rPr>
              <w:t>Parrainage d'équipe</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ADC62BC" w14:textId="77777777" w:rsidR="00C23810" w:rsidRDefault="00000000">
            <w:pPr>
              <w:spacing w:after="0" w:line="240" w:lineRule="auto"/>
              <w:jc w:val="right"/>
              <w:rPr>
                <w:color w:val="000000"/>
                <w:sz w:val="22"/>
                <w:szCs w:val="22"/>
              </w:rPr>
            </w:pPr>
            <w:r>
              <w:rPr>
                <w:sz w:val="22"/>
                <w:szCs w:val="22"/>
              </w:rPr>
              <w:t>2 000,00 $</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3C480F7" w14:textId="77777777" w:rsidR="00C23810" w:rsidRDefault="00C23810">
            <w:pPr>
              <w:spacing w:after="0" w:line="240" w:lineRule="auto"/>
              <w:jc w:val="right"/>
              <w:rPr>
                <w:color w:val="000000"/>
                <w:sz w:val="22"/>
                <w:szCs w:val="22"/>
              </w:rPr>
            </w:pPr>
          </w:p>
        </w:tc>
      </w:tr>
      <w:tr w:rsidR="00C23810" w14:paraId="149B3055" w14:textId="77777777">
        <w:trPr>
          <w:trHeight w:val="370"/>
        </w:trPr>
        <w:tc>
          <w:tcPr>
            <w:tcW w:w="4470"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2C210CD7" w14:textId="77777777" w:rsidR="00C23810" w:rsidRDefault="00C23810">
            <w:pPr>
              <w:spacing w:after="0" w:line="240" w:lineRule="auto"/>
              <w:jc w:val="right"/>
              <w:rPr>
                <w:color w:val="000000"/>
                <w:sz w:val="22"/>
                <w:szCs w:val="22"/>
              </w:rPr>
            </w:pPr>
          </w:p>
        </w:tc>
        <w:tc>
          <w:tcPr>
            <w:tcW w:w="1527"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0AF65FF0" w14:textId="77777777" w:rsidR="00C23810" w:rsidRDefault="00C23810">
            <w:pPr>
              <w:spacing w:after="0" w:line="240" w:lineRule="auto"/>
              <w:rPr>
                <w:rFonts w:ascii="Times New Roman" w:eastAsia="Times New Roman" w:hAnsi="Times New Roman" w:cs="Times New Roman"/>
                <w:sz w:val="20"/>
                <w:szCs w:val="20"/>
              </w:rPr>
            </w:pPr>
          </w:p>
        </w:tc>
        <w:tc>
          <w:tcPr>
            <w:tcW w:w="1527"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28CB26C6" w14:textId="77777777" w:rsidR="00C23810" w:rsidRDefault="00C23810">
            <w:pPr>
              <w:spacing w:after="0" w:line="240" w:lineRule="auto"/>
              <w:rPr>
                <w:rFonts w:ascii="Times New Roman" w:eastAsia="Times New Roman" w:hAnsi="Times New Roman" w:cs="Times New Roman"/>
                <w:sz w:val="20"/>
                <w:szCs w:val="20"/>
              </w:rPr>
            </w:pPr>
          </w:p>
        </w:tc>
      </w:tr>
      <w:tr w:rsidR="00C23810" w14:paraId="05CA0800" w14:textId="77777777">
        <w:trPr>
          <w:trHeight w:val="370"/>
        </w:trPr>
        <w:tc>
          <w:tcPr>
            <w:tcW w:w="4470" w:type="dxa"/>
            <w:tcBorders>
              <w:top w:val="single" w:sz="6" w:space="0" w:color="CCCCCC"/>
              <w:left w:val="single" w:sz="6" w:space="0" w:color="000000"/>
              <w:bottom w:val="single" w:sz="6" w:space="0" w:color="000000"/>
              <w:right w:val="single" w:sz="6" w:space="0" w:color="000000"/>
            </w:tcBorders>
            <w:shd w:val="clear" w:color="auto" w:fill="FFD966"/>
            <w:tcMar>
              <w:top w:w="0" w:type="dxa"/>
              <w:left w:w="45" w:type="dxa"/>
              <w:bottom w:w="0" w:type="dxa"/>
              <w:right w:w="45" w:type="dxa"/>
            </w:tcMar>
            <w:vAlign w:val="bottom"/>
          </w:tcPr>
          <w:p w14:paraId="2099DB69" w14:textId="77777777" w:rsidR="00C23810" w:rsidRDefault="00000000">
            <w:pPr>
              <w:spacing w:after="0" w:line="240" w:lineRule="auto"/>
              <w:rPr>
                <w:b/>
                <w:bCs/>
                <w:color w:val="000000"/>
                <w:sz w:val="22"/>
                <w:szCs w:val="22"/>
              </w:rPr>
            </w:pPr>
            <w:r>
              <w:rPr>
                <w:b/>
                <w:bCs/>
                <w:color w:val="000000"/>
                <w:sz w:val="22"/>
                <w:szCs w:val="22"/>
              </w:rPr>
              <w:t>RECETTES TOTALES</w:t>
            </w:r>
          </w:p>
        </w:tc>
        <w:tc>
          <w:tcPr>
            <w:tcW w:w="1527" w:type="dxa"/>
            <w:tcBorders>
              <w:top w:val="single" w:sz="6" w:space="0" w:color="CCCCCC"/>
              <w:left w:val="single" w:sz="6" w:space="0" w:color="CCCCCC"/>
              <w:bottom w:val="single" w:sz="6" w:space="0" w:color="000000"/>
              <w:right w:val="single" w:sz="6" w:space="0" w:color="000000"/>
            </w:tcBorders>
            <w:shd w:val="clear" w:color="auto" w:fill="FFD966"/>
            <w:tcMar>
              <w:top w:w="0" w:type="dxa"/>
              <w:left w:w="45" w:type="dxa"/>
              <w:bottom w:w="0" w:type="dxa"/>
              <w:right w:w="45" w:type="dxa"/>
            </w:tcMar>
            <w:vAlign w:val="bottom"/>
          </w:tcPr>
          <w:p w14:paraId="49831D44" w14:textId="77777777" w:rsidR="00C23810" w:rsidRDefault="00000000">
            <w:pPr>
              <w:spacing w:after="0" w:line="240" w:lineRule="auto"/>
              <w:jc w:val="right"/>
              <w:rPr>
                <w:b/>
                <w:bCs/>
                <w:color w:val="000000"/>
                <w:sz w:val="22"/>
                <w:szCs w:val="22"/>
              </w:rPr>
            </w:pPr>
            <w:r>
              <w:rPr>
                <w:b/>
                <w:bCs/>
                <w:sz w:val="22"/>
                <w:szCs w:val="22"/>
              </w:rPr>
              <w:t>17</w:t>
            </w:r>
            <w:r>
              <w:rPr>
                <w:b/>
                <w:bCs/>
                <w:color w:val="000000"/>
                <w:sz w:val="22"/>
                <w:szCs w:val="22"/>
              </w:rPr>
              <w:t xml:space="preserve"> 900,00</w:t>
            </w:r>
          </w:p>
        </w:tc>
        <w:tc>
          <w:tcPr>
            <w:tcW w:w="1527" w:type="dxa"/>
            <w:tcBorders>
              <w:top w:val="single" w:sz="6" w:space="0" w:color="CCCCCC"/>
              <w:left w:val="single" w:sz="6" w:space="0" w:color="CCCCCC"/>
              <w:bottom w:val="single" w:sz="6" w:space="0" w:color="000000"/>
              <w:right w:val="single" w:sz="6" w:space="0" w:color="000000"/>
            </w:tcBorders>
            <w:shd w:val="clear" w:color="auto" w:fill="FFD966"/>
            <w:tcMar>
              <w:top w:w="0" w:type="dxa"/>
              <w:left w:w="45" w:type="dxa"/>
              <w:bottom w:w="0" w:type="dxa"/>
              <w:right w:w="45" w:type="dxa"/>
            </w:tcMar>
            <w:vAlign w:val="bottom"/>
          </w:tcPr>
          <w:p w14:paraId="4606968A" w14:textId="77777777" w:rsidR="00C23810" w:rsidRDefault="00000000">
            <w:pPr>
              <w:spacing w:after="0" w:line="240" w:lineRule="auto"/>
              <w:jc w:val="right"/>
              <w:rPr>
                <w:b/>
                <w:bCs/>
                <w:color w:val="000000"/>
                <w:sz w:val="22"/>
                <w:szCs w:val="22"/>
              </w:rPr>
            </w:pPr>
            <w:r>
              <w:rPr>
                <w:b/>
                <w:bCs/>
                <w:color w:val="000000"/>
                <w:sz w:val="22"/>
                <w:szCs w:val="22"/>
              </w:rPr>
              <w:t>750,00</w:t>
            </w:r>
          </w:p>
        </w:tc>
      </w:tr>
      <w:tr w:rsidR="00C23810" w14:paraId="69411505" w14:textId="77777777">
        <w:trPr>
          <w:trHeight w:val="370"/>
        </w:trPr>
        <w:tc>
          <w:tcPr>
            <w:tcW w:w="4470"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32A18FA3" w14:textId="77777777" w:rsidR="00C23810" w:rsidRDefault="00C23810">
            <w:pPr>
              <w:spacing w:after="0" w:line="240" w:lineRule="auto"/>
              <w:jc w:val="right"/>
              <w:rPr>
                <w:b/>
                <w:bCs/>
                <w:color w:val="000000"/>
                <w:sz w:val="22"/>
                <w:szCs w:val="22"/>
              </w:rPr>
            </w:pPr>
          </w:p>
        </w:tc>
        <w:tc>
          <w:tcPr>
            <w:tcW w:w="1527"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7B103D6C" w14:textId="77777777" w:rsidR="00C23810" w:rsidRDefault="00C23810">
            <w:pPr>
              <w:spacing w:after="0" w:line="240" w:lineRule="auto"/>
              <w:rPr>
                <w:rFonts w:ascii="Times New Roman" w:eastAsia="Times New Roman" w:hAnsi="Times New Roman" w:cs="Times New Roman"/>
                <w:sz w:val="20"/>
                <w:szCs w:val="20"/>
              </w:rPr>
            </w:pPr>
          </w:p>
        </w:tc>
        <w:tc>
          <w:tcPr>
            <w:tcW w:w="1527"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391156F0" w14:textId="77777777" w:rsidR="00C23810" w:rsidRDefault="00C23810">
            <w:pPr>
              <w:spacing w:after="0" w:line="240" w:lineRule="auto"/>
              <w:rPr>
                <w:rFonts w:ascii="Times New Roman" w:eastAsia="Times New Roman" w:hAnsi="Times New Roman" w:cs="Times New Roman"/>
                <w:sz w:val="20"/>
                <w:szCs w:val="20"/>
              </w:rPr>
            </w:pPr>
          </w:p>
        </w:tc>
      </w:tr>
      <w:tr w:rsidR="00C23810" w14:paraId="5A20BD65" w14:textId="77777777">
        <w:trPr>
          <w:trHeight w:val="370"/>
        </w:trPr>
        <w:tc>
          <w:tcPr>
            <w:tcW w:w="4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0D046DF" w14:textId="77777777" w:rsidR="00C23810" w:rsidRDefault="00000000">
            <w:pPr>
              <w:spacing w:after="0" w:line="240" w:lineRule="auto"/>
              <w:rPr>
                <w:b/>
                <w:bCs/>
                <w:color w:val="000000"/>
                <w:sz w:val="22"/>
                <w:szCs w:val="22"/>
              </w:rPr>
            </w:pPr>
            <w:r>
              <w:rPr>
                <w:b/>
                <w:bCs/>
                <w:color w:val="000000"/>
                <w:sz w:val="22"/>
                <w:szCs w:val="22"/>
              </w:rPr>
              <w:t>DÉPENSES</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513B9B9F" w14:textId="77777777" w:rsidR="00C23810" w:rsidRDefault="00000000">
            <w:pPr>
              <w:spacing w:after="0" w:line="240" w:lineRule="auto"/>
              <w:jc w:val="right"/>
              <w:rPr>
                <w:b/>
                <w:bCs/>
                <w:color w:val="000000"/>
                <w:sz w:val="22"/>
                <w:szCs w:val="22"/>
              </w:rPr>
            </w:pPr>
            <w:r>
              <w:rPr>
                <w:b/>
                <w:bCs/>
                <w:sz w:val="22"/>
                <w:szCs w:val="22"/>
              </w:rPr>
              <w:t>TOTAL</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6CE0EF5" w14:textId="77777777" w:rsidR="00C23810" w:rsidRDefault="00000000">
            <w:pPr>
              <w:spacing w:after="0" w:line="240" w:lineRule="auto"/>
              <w:jc w:val="right"/>
              <w:rPr>
                <w:b/>
                <w:bCs/>
                <w:color w:val="000000"/>
                <w:sz w:val="22"/>
                <w:szCs w:val="22"/>
              </w:rPr>
            </w:pPr>
            <w:r>
              <w:rPr>
                <w:b/>
                <w:bCs/>
                <w:sz w:val="22"/>
                <w:szCs w:val="22"/>
              </w:rPr>
              <w:t>Par athlète (18)</w:t>
            </w:r>
          </w:p>
        </w:tc>
      </w:tr>
      <w:tr w:rsidR="00C23810" w14:paraId="2A3AA71C" w14:textId="77777777">
        <w:trPr>
          <w:trHeight w:val="370"/>
        </w:trPr>
        <w:tc>
          <w:tcPr>
            <w:tcW w:w="4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50EB737" w14:textId="77777777" w:rsidR="00C23810" w:rsidRDefault="00000000">
            <w:pPr>
              <w:spacing w:after="0" w:line="240" w:lineRule="auto"/>
              <w:rPr>
                <w:color w:val="000000"/>
                <w:sz w:val="22"/>
                <w:szCs w:val="22"/>
              </w:rPr>
            </w:pPr>
            <w:r>
              <w:rPr>
                <w:sz w:val="22"/>
                <w:szCs w:val="22"/>
              </w:rPr>
              <w:t>Stages d'entraînement (1 200 $ x 6)</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097858F" w14:textId="77777777" w:rsidR="00C23810" w:rsidRDefault="00000000">
            <w:pPr>
              <w:spacing w:after="0" w:line="240" w:lineRule="auto"/>
              <w:jc w:val="right"/>
              <w:rPr>
                <w:color w:val="000000"/>
                <w:sz w:val="22"/>
                <w:szCs w:val="22"/>
              </w:rPr>
            </w:pPr>
            <w:r>
              <w:rPr>
                <w:sz w:val="22"/>
                <w:szCs w:val="22"/>
              </w:rPr>
              <w:t>7</w:t>
            </w:r>
            <w:r>
              <w:rPr>
                <w:color w:val="000000"/>
                <w:sz w:val="22"/>
                <w:szCs w:val="22"/>
              </w:rPr>
              <w:t xml:space="preserve"> 200</w:t>
            </w:r>
            <w:r>
              <w:rPr>
                <w:sz w:val="22"/>
                <w:szCs w:val="22"/>
              </w:rPr>
              <w:t>,</w:t>
            </w:r>
            <w:r>
              <w:rPr>
                <w:color w:val="000000"/>
                <w:sz w:val="22"/>
                <w:szCs w:val="22"/>
              </w:rPr>
              <w:t>00</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FEB8ADB" w14:textId="77777777" w:rsidR="00C23810" w:rsidRDefault="00000000">
            <w:pPr>
              <w:spacing w:after="0" w:line="240" w:lineRule="auto"/>
              <w:jc w:val="right"/>
              <w:rPr>
                <w:color w:val="000000"/>
                <w:sz w:val="22"/>
                <w:szCs w:val="22"/>
              </w:rPr>
            </w:pPr>
            <w:r>
              <w:rPr>
                <w:sz w:val="22"/>
                <w:szCs w:val="22"/>
              </w:rPr>
              <w:t>400</w:t>
            </w:r>
            <w:r>
              <w:rPr>
                <w:color w:val="000000"/>
                <w:sz w:val="22"/>
                <w:szCs w:val="22"/>
              </w:rPr>
              <w:t>,00</w:t>
            </w:r>
          </w:p>
        </w:tc>
      </w:tr>
      <w:tr w:rsidR="00C23810" w14:paraId="77AC2369" w14:textId="77777777">
        <w:trPr>
          <w:trHeight w:val="370"/>
        </w:trPr>
        <w:tc>
          <w:tcPr>
            <w:tcW w:w="4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729B5D0" w14:textId="77777777" w:rsidR="00C23810" w:rsidRDefault="00000000">
            <w:pPr>
              <w:spacing w:after="0" w:line="240" w:lineRule="auto"/>
              <w:rPr>
                <w:color w:val="000000"/>
                <w:sz w:val="22"/>
                <w:szCs w:val="22"/>
              </w:rPr>
            </w:pPr>
            <w:r>
              <w:rPr>
                <w:color w:val="000000"/>
                <w:sz w:val="22"/>
                <w:szCs w:val="22"/>
              </w:rPr>
              <w:t>Soutien des entraîneurs au QYC</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630C1D6" w14:textId="77777777" w:rsidR="00C23810" w:rsidRDefault="00000000">
            <w:pPr>
              <w:spacing w:after="0" w:line="240" w:lineRule="auto"/>
              <w:jc w:val="right"/>
              <w:rPr>
                <w:color w:val="000000"/>
                <w:sz w:val="22"/>
                <w:szCs w:val="22"/>
              </w:rPr>
            </w:pPr>
            <w:r>
              <w:rPr>
                <w:sz w:val="22"/>
                <w:szCs w:val="22"/>
              </w:rPr>
              <w:t>1</w:t>
            </w:r>
            <w:r>
              <w:rPr>
                <w:color w:val="000000"/>
                <w:sz w:val="22"/>
                <w:szCs w:val="22"/>
              </w:rPr>
              <w:t xml:space="preserve"> 800,00</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1788D6FB" w14:textId="77777777" w:rsidR="00C23810" w:rsidRDefault="00000000">
            <w:pPr>
              <w:spacing w:after="0" w:line="240" w:lineRule="auto"/>
              <w:jc w:val="right"/>
              <w:rPr>
                <w:color w:val="000000"/>
                <w:sz w:val="22"/>
                <w:szCs w:val="22"/>
              </w:rPr>
            </w:pPr>
            <w:r>
              <w:rPr>
                <w:sz w:val="22"/>
                <w:szCs w:val="22"/>
              </w:rPr>
              <w:t>100</w:t>
            </w:r>
            <w:r>
              <w:rPr>
                <w:color w:val="000000"/>
                <w:sz w:val="22"/>
                <w:szCs w:val="22"/>
              </w:rPr>
              <w:t>,00</w:t>
            </w:r>
          </w:p>
        </w:tc>
      </w:tr>
      <w:tr w:rsidR="00C23810" w14:paraId="29A1B8C6" w14:textId="77777777">
        <w:trPr>
          <w:trHeight w:val="370"/>
        </w:trPr>
        <w:tc>
          <w:tcPr>
            <w:tcW w:w="4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1D7773F" w14:textId="77777777" w:rsidR="00C23810" w:rsidRDefault="00000000">
            <w:pPr>
              <w:spacing w:after="0" w:line="240" w:lineRule="auto"/>
              <w:rPr>
                <w:color w:val="000000"/>
                <w:sz w:val="22"/>
                <w:szCs w:val="22"/>
              </w:rPr>
            </w:pPr>
            <w:r>
              <w:rPr>
                <w:sz w:val="22"/>
                <w:szCs w:val="22"/>
              </w:rPr>
              <w:t>Soutien aux entraîneurs lors de la Coupe du Canada de mai 2026</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206685A" w14:textId="77777777" w:rsidR="00C23810" w:rsidRDefault="00000000">
            <w:pPr>
              <w:spacing w:after="0" w:line="240" w:lineRule="auto"/>
              <w:jc w:val="right"/>
              <w:rPr>
                <w:color w:val="000000"/>
                <w:sz w:val="22"/>
                <w:szCs w:val="22"/>
              </w:rPr>
            </w:pPr>
            <w:r>
              <w:rPr>
                <w:sz w:val="22"/>
                <w:szCs w:val="22"/>
              </w:rPr>
              <w:t>3</w:t>
            </w:r>
            <w:r>
              <w:rPr>
                <w:color w:val="000000"/>
                <w:sz w:val="22"/>
                <w:szCs w:val="22"/>
              </w:rPr>
              <w:t xml:space="preserve"> 600</w:t>
            </w:r>
            <w:r>
              <w:rPr>
                <w:sz w:val="22"/>
                <w:szCs w:val="22"/>
              </w:rPr>
              <w:t>,</w:t>
            </w:r>
            <w:r>
              <w:rPr>
                <w:color w:val="000000"/>
                <w:sz w:val="22"/>
                <w:szCs w:val="22"/>
              </w:rPr>
              <w:t>00</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ADE34F1" w14:textId="77777777" w:rsidR="00C23810" w:rsidRDefault="00000000">
            <w:pPr>
              <w:spacing w:after="0" w:line="240" w:lineRule="auto"/>
              <w:jc w:val="right"/>
              <w:rPr>
                <w:color w:val="000000"/>
                <w:sz w:val="22"/>
                <w:szCs w:val="22"/>
              </w:rPr>
            </w:pPr>
            <w:r>
              <w:rPr>
                <w:color w:val="000000"/>
                <w:sz w:val="22"/>
                <w:szCs w:val="22"/>
              </w:rPr>
              <w:t>200,00</w:t>
            </w:r>
          </w:p>
        </w:tc>
      </w:tr>
      <w:tr w:rsidR="00C23810" w14:paraId="44F8FADD" w14:textId="77777777">
        <w:trPr>
          <w:trHeight w:val="370"/>
        </w:trPr>
        <w:tc>
          <w:tcPr>
            <w:tcW w:w="4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3C3A58C0" w14:textId="77777777" w:rsidR="00C23810" w:rsidRDefault="00000000">
            <w:pPr>
              <w:spacing w:after="0" w:line="240" w:lineRule="auto"/>
              <w:rPr>
                <w:color w:val="000000"/>
                <w:sz w:val="22"/>
                <w:szCs w:val="22"/>
              </w:rPr>
            </w:pPr>
            <w:r>
              <w:rPr>
                <w:sz w:val="22"/>
                <w:szCs w:val="22"/>
              </w:rPr>
              <w:t>Inscription à Epees de L’Est / stage de fleuret-sabre</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56B88E8" w14:textId="77777777" w:rsidR="00C23810" w:rsidRDefault="00000000">
            <w:pPr>
              <w:spacing w:after="0" w:line="240" w:lineRule="auto"/>
              <w:jc w:val="right"/>
              <w:rPr>
                <w:color w:val="000000"/>
                <w:sz w:val="22"/>
                <w:szCs w:val="22"/>
              </w:rPr>
            </w:pPr>
            <w:r>
              <w:rPr>
                <w:color w:val="000000"/>
                <w:sz w:val="22"/>
                <w:szCs w:val="22"/>
              </w:rPr>
              <w:t>2 160,00</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96FE6E0" w14:textId="77777777" w:rsidR="00C23810" w:rsidRDefault="00000000">
            <w:pPr>
              <w:spacing w:after="0" w:line="240" w:lineRule="auto"/>
              <w:jc w:val="right"/>
              <w:rPr>
                <w:color w:val="000000"/>
                <w:sz w:val="22"/>
                <w:szCs w:val="22"/>
              </w:rPr>
            </w:pPr>
            <w:r>
              <w:rPr>
                <w:color w:val="000000"/>
                <w:sz w:val="22"/>
                <w:szCs w:val="22"/>
              </w:rPr>
              <w:t>120,00</w:t>
            </w:r>
          </w:p>
        </w:tc>
      </w:tr>
      <w:tr w:rsidR="00C23810" w14:paraId="180F67B9" w14:textId="77777777">
        <w:trPr>
          <w:trHeight w:val="370"/>
        </w:trPr>
        <w:tc>
          <w:tcPr>
            <w:tcW w:w="4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EBCC1CF" w14:textId="77777777" w:rsidR="00C23810" w:rsidRDefault="00000000">
            <w:pPr>
              <w:spacing w:after="0" w:line="240" w:lineRule="auto"/>
              <w:rPr>
                <w:color w:val="000000"/>
                <w:sz w:val="22"/>
                <w:szCs w:val="22"/>
              </w:rPr>
            </w:pPr>
            <w:r>
              <w:rPr>
                <w:color w:val="000000"/>
                <w:sz w:val="22"/>
                <w:szCs w:val="22"/>
              </w:rPr>
              <w:t>Vêtements (125 $ x</w:t>
            </w:r>
            <w:r>
              <w:rPr>
                <w:sz w:val="22"/>
                <w:szCs w:val="22"/>
              </w:rPr>
              <w:t xml:space="preserve"> 18</w:t>
            </w:r>
            <w:r>
              <w:rPr>
                <w:color w:val="000000"/>
                <w:sz w:val="22"/>
                <w:szCs w:val="22"/>
              </w:rPr>
              <w:t>)</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4A63EDA7" w14:textId="77777777" w:rsidR="00C23810" w:rsidRDefault="00000000">
            <w:pPr>
              <w:spacing w:after="0" w:line="240" w:lineRule="auto"/>
              <w:jc w:val="right"/>
              <w:rPr>
                <w:color w:val="000000"/>
                <w:sz w:val="22"/>
                <w:szCs w:val="22"/>
              </w:rPr>
            </w:pPr>
            <w:r>
              <w:rPr>
                <w:sz w:val="22"/>
                <w:szCs w:val="22"/>
              </w:rPr>
              <w:t>2</w:t>
            </w:r>
            <w:r>
              <w:rPr>
                <w:color w:val="000000"/>
                <w:sz w:val="22"/>
                <w:szCs w:val="22"/>
              </w:rPr>
              <w:t xml:space="preserve"> 250,00</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76A0F622" w14:textId="77777777" w:rsidR="00C23810" w:rsidRDefault="00000000">
            <w:pPr>
              <w:spacing w:after="0" w:line="240" w:lineRule="auto"/>
              <w:jc w:val="right"/>
              <w:rPr>
                <w:color w:val="000000"/>
                <w:sz w:val="22"/>
                <w:szCs w:val="22"/>
              </w:rPr>
            </w:pPr>
            <w:r>
              <w:rPr>
                <w:sz w:val="22"/>
                <w:szCs w:val="22"/>
              </w:rPr>
              <w:t>125</w:t>
            </w:r>
            <w:r>
              <w:rPr>
                <w:color w:val="000000"/>
                <w:sz w:val="22"/>
                <w:szCs w:val="22"/>
              </w:rPr>
              <w:t>,00</w:t>
            </w:r>
          </w:p>
        </w:tc>
      </w:tr>
      <w:tr w:rsidR="00C23810" w14:paraId="494CF7C5" w14:textId="77777777">
        <w:trPr>
          <w:trHeight w:val="370"/>
        </w:trPr>
        <w:tc>
          <w:tcPr>
            <w:tcW w:w="4470" w:type="dxa"/>
            <w:tcBorders>
              <w:top w:val="single" w:sz="6" w:space="0" w:color="CCCCCC"/>
              <w:left w:val="single" w:sz="6" w:space="0" w:color="CCCCCC"/>
              <w:bottom w:val="single" w:sz="6" w:space="0" w:color="000000"/>
              <w:right w:val="single" w:sz="6" w:space="0" w:color="CCCCCC"/>
            </w:tcBorders>
            <w:vAlign w:val="bottom"/>
          </w:tcPr>
          <w:p w14:paraId="220AD0F1" w14:textId="77777777" w:rsidR="00C23810" w:rsidRDefault="00000000">
            <w:pPr>
              <w:spacing w:after="0" w:line="240" w:lineRule="auto"/>
              <w:rPr>
                <w:b/>
                <w:bCs/>
                <w:color w:val="000000"/>
                <w:sz w:val="22"/>
                <w:szCs w:val="22"/>
              </w:rPr>
            </w:pPr>
            <w:r>
              <w:rPr>
                <w:b/>
                <w:bCs/>
                <w:sz w:val="22"/>
                <w:szCs w:val="22"/>
              </w:rPr>
              <w:t>Dépenses supplémentaires</w:t>
            </w:r>
          </w:p>
        </w:tc>
        <w:tc>
          <w:tcPr>
            <w:tcW w:w="1527"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13FE71E3" w14:textId="77777777" w:rsidR="00C23810" w:rsidRDefault="00C23810">
            <w:pPr>
              <w:spacing w:after="0" w:line="240" w:lineRule="auto"/>
              <w:rPr>
                <w:b/>
                <w:bCs/>
                <w:color w:val="000000"/>
                <w:sz w:val="22"/>
                <w:szCs w:val="22"/>
              </w:rPr>
            </w:pPr>
          </w:p>
        </w:tc>
        <w:tc>
          <w:tcPr>
            <w:tcW w:w="1527"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2363DE1E" w14:textId="77777777" w:rsidR="00C23810" w:rsidRDefault="00C23810">
            <w:pPr>
              <w:spacing w:after="0" w:line="240" w:lineRule="auto"/>
              <w:rPr>
                <w:rFonts w:ascii="Times New Roman" w:eastAsia="Times New Roman" w:hAnsi="Times New Roman" w:cs="Times New Roman"/>
                <w:sz w:val="20"/>
                <w:szCs w:val="20"/>
              </w:rPr>
            </w:pPr>
          </w:p>
        </w:tc>
      </w:tr>
      <w:tr w:rsidR="00C23810" w14:paraId="786014C1" w14:textId="77777777">
        <w:trPr>
          <w:trHeight w:val="370"/>
        </w:trPr>
        <w:tc>
          <w:tcPr>
            <w:tcW w:w="4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28CA165C" w14:textId="77777777" w:rsidR="00C23810" w:rsidRDefault="00000000">
            <w:pPr>
              <w:spacing w:after="0" w:line="240" w:lineRule="auto"/>
              <w:rPr>
                <w:color w:val="000000"/>
                <w:sz w:val="22"/>
                <w:szCs w:val="22"/>
              </w:rPr>
            </w:pPr>
            <w:r>
              <w:rPr>
                <w:sz w:val="22"/>
                <w:szCs w:val="22"/>
              </w:rPr>
              <w:t>Programme de musculation et de préparation physique</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6BC8A06F" w14:textId="77777777" w:rsidR="00C23810" w:rsidRDefault="00000000">
            <w:pPr>
              <w:spacing w:after="0" w:line="240" w:lineRule="auto"/>
              <w:jc w:val="right"/>
              <w:rPr>
                <w:color w:val="000000"/>
                <w:sz w:val="22"/>
                <w:szCs w:val="22"/>
              </w:rPr>
            </w:pPr>
            <w:r>
              <w:rPr>
                <w:color w:val="000000"/>
                <w:sz w:val="22"/>
                <w:szCs w:val="22"/>
              </w:rPr>
              <w:t>2 400,00</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ABFBA70" w14:textId="77777777" w:rsidR="00C23810" w:rsidRDefault="00C23810">
            <w:pPr>
              <w:spacing w:after="0" w:line="240" w:lineRule="auto"/>
              <w:jc w:val="right"/>
              <w:rPr>
                <w:color w:val="000000"/>
                <w:sz w:val="22"/>
                <w:szCs w:val="22"/>
              </w:rPr>
            </w:pPr>
          </w:p>
        </w:tc>
      </w:tr>
      <w:tr w:rsidR="00C23810" w14:paraId="7A89A13D" w14:textId="77777777">
        <w:trPr>
          <w:trHeight w:val="370"/>
        </w:trPr>
        <w:tc>
          <w:tcPr>
            <w:tcW w:w="4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1909278D" w14:textId="77777777" w:rsidR="00C23810" w:rsidRDefault="00000000">
            <w:pPr>
              <w:spacing w:after="0" w:line="240" w:lineRule="auto"/>
              <w:rPr>
                <w:color w:val="000000"/>
                <w:sz w:val="22"/>
                <w:szCs w:val="22"/>
              </w:rPr>
            </w:pPr>
            <w:r>
              <w:rPr>
                <w:color w:val="000000"/>
                <w:sz w:val="22"/>
                <w:szCs w:val="22"/>
              </w:rPr>
              <w:t>Frais de vie sociale</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F3F1462" w14:textId="77777777" w:rsidR="00C23810" w:rsidRDefault="00000000">
            <w:pPr>
              <w:spacing w:after="0" w:line="240" w:lineRule="auto"/>
              <w:jc w:val="right"/>
              <w:rPr>
                <w:color w:val="000000"/>
                <w:sz w:val="22"/>
                <w:szCs w:val="22"/>
              </w:rPr>
            </w:pPr>
            <w:r>
              <w:rPr>
                <w:color w:val="000000"/>
                <w:sz w:val="22"/>
                <w:szCs w:val="22"/>
              </w:rPr>
              <w:t>1</w:t>
            </w:r>
            <w:r>
              <w:rPr>
                <w:sz w:val="22"/>
                <w:szCs w:val="22"/>
              </w:rPr>
              <w:t xml:space="preserve"> 000</w:t>
            </w:r>
            <w:r>
              <w:rPr>
                <w:color w:val="000000"/>
                <w:sz w:val="22"/>
                <w:szCs w:val="22"/>
              </w:rPr>
              <w:t>,</w:t>
            </w:r>
            <w:r>
              <w:rPr>
                <w:sz w:val="22"/>
                <w:szCs w:val="22"/>
              </w:rPr>
              <w:t>00</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1FDA402" w14:textId="77777777" w:rsidR="00C23810" w:rsidRDefault="00C23810">
            <w:pPr>
              <w:spacing w:after="0" w:line="240" w:lineRule="auto"/>
              <w:jc w:val="right"/>
              <w:rPr>
                <w:color w:val="000000"/>
                <w:sz w:val="22"/>
                <w:szCs w:val="22"/>
              </w:rPr>
            </w:pPr>
          </w:p>
        </w:tc>
      </w:tr>
      <w:tr w:rsidR="00C23810" w14:paraId="33D101AE" w14:textId="77777777">
        <w:trPr>
          <w:trHeight w:val="370"/>
        </w:trPr>
        <w:tc>
          <w:tcPr>
            <w:tcW w:w="447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14:paraId="0CFB8A11" w14:textId="77777777" w:rsidR="00C23810" w:rsidRDefault="00000000">
            <w:pPr>
              <w:spacing w:after="0" w:line="240" w:lineRule="auto"/>
              <w:rPr>
                <w:color w:val="000000"/>
                <w:sz w:val="22"/>
                <w:szCs w:val="22"/>
              </w:rPr>
            </w:pPr>
            <w:r>
              <w:rPr>
                <w:color w:val="000000"/>
                <w:sz w:val="22"/>
                <w:szCs w:val="22"/>
              </w:rPr>
              <w:t>Subventions d'aide aux athlètes</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28EC5DC2" w14:textId="77777777" w:rsidR="00C23810" w:rsidRDefault="00000000">
            <w:pPr>
              <w:spacing w:after="0" w:line="240" w:lineRule="auto"/>
              <w:jc w:val="right"/>
              <w:rPr>
                <w:color w:val="000000"/>
                <w:sz w:val="22"/>
                <w:szCs w:val="22"/>
              </w:rPr>
            </w:pPr>
            <w:r>
              <w:rPr>
                <w:color w:val="000000"/>
                <w:sz w:val="22"/>
                <w:szCs w:val="22"/>
              </w:rPr>
              <w:t>3 000,00</w:t>
            </w:r>
          </w:p>
        </w:tc>
        <w:tc>
          <w:tcPr>
            <w:tcW w:w="15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14:paraId="0ED59C11" w14:textId="77777777" w:rsidR="00C23810" w:rsidRDefault="00C23810">
            <w:pPr>
              <w:spacing w:after="0" w:line="240" w:lineRule="auto"/>
              <w:jc w:val="right"/>
              <w:rPr>
                <w:color w:val="000000"/>
                <w:sz w:val="22"/>
                <w:szCs w:val="22"/>
              </w:rPr>
            </w:pPr>
          </w:p>
        </w:tc>
      </w:tr>
      <w:tr w:rsidR="00C23810" w14:paraId="09CF1979" w14:textId="77777777">
        <w:trPr>
          <w:trHeight w:val="370"/>
        </w:trPr>
        <w:tc>
          <w:tcPr>
            <w:tcW w:w="4470"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743A5151" w14:textId="77777777" w:rsidR="00C23810" w:rsidRDefault="00C23810">
            <w:pPr>
              <w:spacing w:after="0" w:line="240" w:lineRule="auto"/>
              <w:jc w:val="right"/>
              <w:rPr>
                <w:color w:val="000000"/>
                <w:sz w:val="22"/>
                <w:szCs w:val="22"/>
              </w:rPr>
            </w:pPr>
          </w:p>
        </w:tc>
        <w:tc>
          <w:tcPr>
            <w:tcW w:w="1527"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7C4E79D9" w14:textId="77777777" w:rsidR="00C23810" w:rsidRDefault="00C23810">
            <w:pPr>
              <w:spacing w:after="0" w:line="240" w:lineRule="auto"/>
              <w:rPr>
                <w:rFonts w:ascii="Times New Roman" w:eastAsia="Times New Roman" w:hAnsi="Times New Roman" w:cs="Times New Roman"/>
                <w:sz w:val="20"/>
                <w:szCs w:val="20"/>
              </w:rPr>
            </w:pPr>
          </w:p>
        </w:tc>
        <w:tc>
          <w:tcPr>
            <w:tcW w:w="1527"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69A5698C" w14:textId="77777777" w:rsidR="00C23810" w:rsidRDefault="00C23810">
            <w:pPr>
              <w:spacing w:after="0" w:line="240" w:lineRule="auto"/>
              <w:rPr>
                <w:rFonts w:ascii="Times New Roman" w:eastAsia="Times New Roman" w:hAnsi="Times New Roman" w:cs="Times New Roman"/>
                <w:sz w:val="20"/>
                <w:szCs w:val="20"/>
              </w:rPr>
            </w:pPr>
          </w:p>
        </w:tc>
      </w:tr>
      <w:tr w:rsidR="00C23810" w14:paraId="3B09E34A" w14:textId="77777777">
        <w:trPr>
          <w:trHeight w:val="370"/>
        </w:trPr>
        <w:tc>
          <w:tcPr>
            <w:tcW w:w="4470" w:type="dxa"/>
            <w:tcBorders>
              <w:top w:val="single" w:sz="6" w:space="0" w:color="CCCCCC"/>
              <w:left w:val="single" w:sz="6" w:space="0" w:color="000000"/>
              <w:bottom w:val="single" w:sz="6" w:space="0" w:color="000000"/>
              <w:right w:val="single" w:sz="6" w:space="0" w:color="000000"/>
            </w:tcBorders>
            <w:shd w:val="clear" w:color="auto" w:fill="FFD966"/>
            <w:tcMar>
              <w:top w:w="0" w:type="dxa"/>
              <w:left w:w="45" w:type="dxa"/>
              <w:bottom w:w="0" w:type="dxa"/>
              <w:right w:w="45" w:type="dxa"/>
            </w:tcMar>
            <w:vAlign w:val="bottom"/>
          </w:tcPr>
          <w:p w14:paraId="6910E2DD" w14:textId="77777777" w:rsidR="00C23810" w:rsidRDefault="00000000">
            <w:pPr>
              <w:spacing w:after="0" w:line="240" w:lineRule="auto"/>
              <w:rPr>
                <w:b/>
                <w:bCs/>
                <w:color w:val="000000"/>
                <w:sz w:val="22"/>
                <w:szCs w:val="22"/>
              </w:rPr>
            </w:pPr>
            <w:r>
              <w:rPr>
                <w:b/>
                <w:bCs/>
                <w:color w:val="000000"/>
                <w:sz w:val="22"/>
                <w:szCs w:val="22"/>
              </w:rPr>
              <w:t>TOTAL DES DÉPENSES</w:t>
            </w:r>
          </w:p>
        </w:tc>
        <w:tc>
          <w:tcPr>
            <w:tcW w:w="1527" w:type="dxa"/>
            <w:tcBorders>
              <w:top w:val="single" w:sz="6" w:space="0" w:color="CCCCCC"/>
              <w:left w:val="single" w:sz="6" w:space="0" w:color="CCCCCC"/>
              <w:bottom w:val="single" w:sz="6" w:space="0" w:color="000000"/>
              <w:right w:val="single" w:sz="6" w:space="0" w:color="000000"/>
            </w:tcBorders>
            <w:shd w:val="clear" w:color="auto" w:fill="FFD966"/>
            <w:tcMar>
              <w:top w:w="0" w:type="dxa"/>
              <w:left w:w="45" w:type="dxa"/>
              <w:bottom w:w="0" w:type="dxa"/>
              <w:right w:w="45" w:type="dxa"/>
            </w:tcMar>
            <w:vAlign w:val="bottom"/>
          </w:tcPr>
          <w:p w14:paraId="47DC230F" w14:textId="77777777" w:rsidR="00C23810" w:rsidRDefault="00000000">
            <w:pPr>
              <w:spacing w:after="0" w:line="240" w:lineRule="auto"/>
              <w:jc w:val="right"/>
              <w:rPr>
                <w:b/>
                <w:bCs/>
                <w:color w:val="000000"/>
                <w:sz w:val="22"/>
                <w:szCs w:val="22"/>
              </w:rPr>
            </w:pPr>
            <w:r>
              <w:rPr>
                <w:b/>
                <w:bCs/>
                <w:sz w:val="22"/>
                <w:szCs w:val="22"/>
              </w:rPr>
              <w:t>23</w:t>
            </w:r>
            <w:r>
              <w:rPr>
                <w:b/>
                <w:bCs/>
                <w:color w:val="000000"/>
                <w:sz w:val="22"/>
                <w:szCs w:val="22"/>
              </w:rPr>
              <w:t xml:space="preserve"> 410,00</w:t>
            </w:r>
          </w:p>
        </w:tc>
        <w:tc>
          <w:tcPr>
            <w:tcW w:w="1527" w:type="dxa"/>
            <w:tcBorders>
              <w:top w:val="single" w:sz="6" w:space="0" w:color="CCCCCC"/>
              <w:left w:val="single" w:sz="6" w:space="0" w:color="CCCCCC"/>
              <w:bottom w:val="single" w:sz="6" w:space="0" w:color="000000"/>
              <w:right w:val="single" w:sz="6" w:space="0" w:color="000000"/>
            </w:tcBorders>
            <w:shd w:val="clear" w:color="auto" w:fill="FFD966"/>
            <w:tcMar>
              <w:top w:w="0" w:type="dxa"/>
              <w:left w:w="45" w:type="dxa"/>
              <w:bottom w:w="0" w:type="dxa"/>
              <w:right w:w="45" w:type="dxa"/>
            </w:tcMar>
            <w:vAlign w:val="bottom"/>
          </w:tcPr>
          <w:p w14:paraId="6339CA11" w14:textId="77777777" w:rsidR="00C23810" w:rsidRDefault="00000000">
            <w:pPr>
              <w:spacing w:after="0" w:line="240" w:lineRule="auto"/>
              <w:jc w:val="right"/>
              <w:rPr>
                <w:b/>
                <w:bCs/>
                <w:color w:val="000000"/>
                <w:sz w:val="22"/>
                <w:szCs w:val="22"/>
              </w:rPr>
            </w:pPr>
            <w:r>
              <w:rPr>
                <w:b/>
                <w:bCs/>
                <w:sz w:val="22"/>
                <w:szCs w:val="22"/>
              </w:rPr>
              <w:t>945,</w:t>
            </w:r>
            <w:r>
              <w:rPr>
                <w:b/>
                <w:bCs/>
                <w:color w:val="000000"/>
                <w:sz w:val="22"/>
                <w:szCs w:val="22"/>
              </w:rPr>
              <w:t>00</w:t>
            </w:r>
          </w:p>
        </w:tc>
      </w:tr>
      <w:tr w:rsidR="00C23810" w14:paraId="11FC7048" w14:textId="77777777">
        <w:trPr>
          <w:trHeight w:val="370"/>
        </w:trPr>
        <w:tc>
          <w:tcPr>
            <w:tcW w:w="4470"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561640E" w14:textId="77777777" w:rsidR="00C23810" w:rsidRDefault="00C23810">
            <w:pPr>
              <w:spacing w:after="0" w:line="240" w:lineRule="auto"/>
              <w:jc w:val="right"/>
              <w:rPr>
                <w:b/>
                <w:bCs/>
                <w:color w:val="000000"/>
                <w:sz w:val="22"/>
                <w:szCs w:val="22"/>
              </w:rPr>
            </w:pPr>
          </w:p>
        </w:tc>
        <w:tc>
          <w:tcPr>
            <w:tcW w:w="15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04481C38" w14:textId="77777777" w:rsidR="00C23810" w:rsidRDefault="00C23810">
            <w:pPr>
              <w:spacing w:after="0" w:line="240" w:lineRule="auto"/>
              <w:rPr>
                <w:rFonts w:ascii="Times New Roman" w:eastAsia="Times New Roman" w:hAnsi="Times New Roman" w:cs="Times New Roman"/>
                <w:sz w:val="20"/>
                <w:szCs w:val="20"/>
              </w:rPr>
            </w:pPr>
          </w:p>
        </w:tc>
        <w:tc>
          <w:tcPr>
            <w:tcW w:w="1527" w:type="dxa"/>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tcPr>
          <w:p w14:paraId="5D6F4D7C" w14:textId="77777777" w:rsidR="00C23810" w:rsidRDefault="00C23810">
            <w:pPr>
              <w:spacing w:after="0" w:line="240" w:lineRule="auto"/>
              <w:rPr>
                <w:rFonts w:ascii="Times New Roman" w:eastAsia="Times New Roman" w:hAnsi="Times New Roman" w:cs="Times New Roman"/>
                <w:sz w:val="20"/>
                <w:szCs w:val="20"/>
              </w:rPr>
            </w:pPr>
          </w:p>
        </w:tc>
      </w:tr>
      <w:tr w:rsidR="00C23810" w14:paraId="796FAD59" w14:textId="77777777">
        <w:trPr>
          <w:trHeight w:val="370"/>
        </w:trPr>
        <w:tc>
          <w:tcPr>
            <w:tcW w:w="4470"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1C6C32A8" w14:textId="77777777" w:rsidR="00C23810" w:rsidRDefault="00C23810">
            <w:pPr>
              <w:spacing w:after="0" w:line="240" w:lineRule="auto"/>
              <w:rPr>
                <w:rFonts w:ascii="Times New Roman" w:eastAsia="Times New Roman" w:hAnsi="Times New Roman" w:cs="Times New Roman"/>
                <w:sz w:val="20"/>
                <w:szCs w:val="20"/>
              </w:rPr>
            </w:pPr>
          </w:p>
        </w:tc>
        <w:tc>
          <w:tcPr>
            <w:tcW w:w="1527"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7DE008DB" w14:textId="77777777" w:rsidR="00C23810" w:rsidRDefault="00000000">
            <w:pPr>
              <w:spacing w:after="0" w:line="240" w:lineRule="auto"/>
              <w:jc w:val="right"/>
              <w:rPr>
                <w:b/>
                <w:bCs/>
                <w:color w:val="000000"/>
                <w:sz w:val="22"/>
                <w:szCs w:val="22"/>
              </w:rPr>
            </w:pPr>
            <w:r>
              <w:rPr>
                <w:b/>
                <w:bCs/>
                <w:sz w:val="22"/>
                <w:szCs w:val="22"/>
              </w:rPr>
              <w:t>TOTAL</w:t>
            </w:r>
          </w:p>
        </w:tc>
        <w:tc>
          <w:tcPr>
            <w:tcW w:w="1527" w:type="dxa"/>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tcPr>
          <w:p w14:paraId="16C0B1BF" w14:textId="77777777" w:rsidR="00C23810" w:rsidRDefault="00000000">
            <w:pPr>
              <w:spacing w:after="0" w:line="240" w:lineRule="auto"/>
              <w:jc w:val="right"/>
              <w:rPr>
                <w:b/>
                <w:bCs/>
                <w:color w:val="000000"/>
                <w:sz w:val="22"/>
                <w:szCs w:val="22"/>
              </w:rPr>
            </w:pPr>
            <w:r>
              <w:rPr>
                <w:b/>
                <w:bCs/>
                <w:sz w:val="22"/>
                <w:szCs w:val="22"/>
              </w:rPr>
              <w:t>Par athlète</w:t>
            </w:r>
          </w:p>
        </w:tc>
      </w:tr>
      <w:tr w:rsidR="00C23810" w14:paraId="558BFF53" w14:textId="77777777">
        <w:trPr>
          <w:trHeight w:val="370"/>
        </w:trPr>
        <w:tc>
          <w:tcPr>
            <w:tcW w:w="4470" w:type="dxa"/>
            <w:tcBorders>
              <w:top w:val="single" w:sz="6" w:space="0" w:color="CCCCCC"/>
              <w:left w:val="single" w:sz="6" w:space="0" w:color="000000"/>
              <w:bottom w:val="single" w:sz="6" w:space="0" w:color="000000"/>
              <w:right w:val="single" w:sz="6" w:space="0" w:color="000000"/>
            </w:tcBorders>
            <w:shd w:val="clear" w:color="auto" w:fill="FFD966"/>
            <w:tcMar>
              <w:top w:w="0" w:type="dxa"/>
              <w:left w:w="45" w:type="dxa"/>
              <w:bottom w:w="0" w:type="dxa"/>
              <w:right w:w="45" w:type="dxa"/>
            </w:tcMar>
            <w:vAlign w:val="bottom"/>
          </w:tcPr>
          <w:p w14:paraId="4C5A1BAE" w14:textId="77777777" w:rsidR="00C23810" w:rsidRDefault="00000000">
            <w:pPr>
              <w:spacing w:after="0" w:line="240" w:lineRule="auto"/>
              <w:rPr>
                <w:b/>
                <w:bCs/>
                <w:color w:val="000000"/>
                <w:sz w:val="22"/>
                <w:szCs w:val="22"/>
              </w:rPr>
            </w:pPr>
            <w:r>
              <w:rPr>
                <w:b/>
                <w:bCs/>
                <w:color w:val="000000"/>
                <w:sz w:val="22"/>
                <w:szCs w:val="22"/>
              </w:rPr>
              <w:t>TOTAL DES RECETTES</w:t>
            </w:r>
          </w:p>
        </w:tc>
        <w:tc>
          <w:tcPr>
            <w:tcW w:w="1527" w:type="dxa"/>
            <w:tcBorders>
              <w:top w:val="single" w:sz="6" w:space="0" w:color="CCCCCC"/>
              <w:left w:val="single" w:sz="6" w:space="0" w:color="CCCCCC"/>
              <w:bottom w:val="single" w:sz="6" w:space="0" w:color="000000"/>
              <w:right w:val="single" w:sz="6" w:space="0" w:color="000000"/>
            </w:tcBorders>
            <w:shd w:val="clear" w:color="auto" w:fill="FFD966"/>
            <w:tcMar>
              <w:top w:w="0" w:type="dxa"/>
              <w:left w:w="45" w:type="dxa"/>
              <w:bottom w:w="0" w:type="dxa"/>
              <w:right w:w="45" w:type="dxa"/>
            </w:tcMar>
            <w:vAlign w:val="bottom"/>
          </w:tcPr>
          <w:p w14:paraId="37E4AEDD" w14:textId="77777777" w:rsidR="00C23810" w:rsidRDefault="00000000">
            <w:pPr>
              <w:spacing w:after="0" w:line="240" w:lineRule="auto"/>
              <w:jc w:val="right"/>
              <w:rPr>
                <w:b/>
                <w:bCs/>
                <w:color w:val="000000"/>
                <w:sz w:val="22"/>
                <w:szCs w:val="22"/>
              </w:rPr>
            </w:pPr>
            <w:r>
              <w:rPr>
                <w:b/>
                <w:bCs/>
                <w:color w:val="000000"/>
                <w:sz w:val="22"/>
                <w:szCs w:val="22"/>
              </w:rPr>
              <w:t>17 900,00</w:t>
            </w:r>
          </w:p>
        </w:tc>
        <w:tc>
          <w:tcPr>
            <w:tcW w:w="1527" w:type="dxa"/>
            <w:tcBorders>
              <w:top w:val="single" w:sz="6" w:space="0" w:color="CCCCCC"/>
              <w:left w:val="single" w:sz="6" w:space="0" w:color="CCCCCC"/>
              <w:bottom w:val="single" w:sz="6" w:space="0" w:color="000000"/>
              <w:right w:val="single" w:sz="6" w:space="0" w:color="000000"/>
            </w:tcBorders>
            <w:shd w:val="clear" w:color="auto" w:fill="FFD966"/>
            <w:tcMar>
              <w:top w:w="0" w:type="dxa"/>
              <w:left w:w="45" w:type="dxa"/>
              <w:bottom w:w="0" w:type="dxa"/>
              <w:right w:w="45" w:type="dxa"/>
            </w:tcMar>
            <w:vAlign w:val="bottom"/>
          </w:tcPr>
          <w:p w14:paraId="5B152728" w14:textId="77777777" w:rsidR="00C23810" w:rsidRDefault="00000000">
            <w:pPr>
              <w:spacing w:after="0" w:line="240" w:lineRule="auto"/>
              <w:jc w:val="right"/>
              <w:rPr>
                <w:b/>
                <w:bCs/>
                <w:color w:val="000000"/>
                <w:sz w:val="22"/>
                <w:szCs w:val="22"/>
              </w:rPr>
            </w:pPr>
            <w:r>
              <w:rPr>
                <w:b/>
                <w:bCs/>
                <w:sz w:val="22"/>
                <w:szCs w:val="22"/>
              </w:rPr>
              <w:t>750</w:t>
            </w:r>
            <w:r>
              <w:rPr>
                <w:b/>
                <w:bCs/>
                <w:color w:val="000000"/>
                <w:sz w:val="22"/>
                <w:szCs w:val="22"/>
              </w:rPr>
              <w:t>,00</w:t>
            </w:r>
          </w:p>
        </w:tc>
      </w:tr>
      <w:tr w:rsidR="00C23810" w14:paraId="6A73BA46" w14:textId="77777777">
        <w:trPr>
          <w:trHeight w:val="370"/>
        </w:trPr>
        <w:tc>
          <w:tcPr>
            <w:tcW w:w="4470" w:type="dxa"/>
            <w:tcBorders>
              <w:top w:val="single" w:sz="6" w:space="0" w:color="CCCCCC"/>
              <w:left w:val="single" w:sz="6" w:space="0" w:color="000000"/>
              <w:bottom w:val="single" w:sz="6" w:space="0" w:color="000000"/>
              <w:right w:val="single" w:sz="6" w:space="0" w:color="000000"/>
            </w:tcBorders>
            <w:shd w:val="clear" w:color="auto" w:fill="FFD966"/>
            <w:tcMar>
              <w:top w:w="0" w:type="dxa"/>
              <w:left w:w="45" w:type="dxa"/>
              <w:bottom w:w="0" w:type="dxa"/>
              <w:right w:w="45" w:type="dxa"/>
            </w:tcMar>
            <w:vAlign w:val="bottom"/>
          </w:tcPr>
          <w:p w14:paraId="76CEEC2A" w14:textId="77777777" w:rsidR="00C23810" w:rsidRDefault="00000000">
            <w:pPr>
              <w:spacing w:after="0" w:line="240" w:lineRule="auto"/>
              <w:rPr>
                <w:b/>
                <w:bCs/>
                <w:color w:val="000000"/>
                <w:sz w:val="22"/>
                <w:szCs w:val="22"/>
              </w:rPr>
            </w:pPr>
            <w:r>
              <w:rPr>
                <w:b/>
                <w:bCs/>
                <w:color w:val="000000"/>
                <w:sz w:val="22"/>
                <w:szCs w:val="22"/>
              </w:rPr>
              <w:t>TOTAL DES DÉPENSES</w:t>
            </w:r>
          </w:p>
        </w:tc>
        <w:tc>
          <w:tcPr>
            <w:tcW w:w="1527" w:type="dxa"/>
            <w:tcBorders>
              <w:top w:val="single" w:sz="6" w:space="0" w:color="CCCCCC"/>
              <w:left w:val="single" w:sz="6" w:space="0" w:color="CCCCCC"/>
              <w:bottom w:val="single" w:sz="6" w:space="0" w:color="000000"/>
              <w:right w:val="single" w:sz="6" w:space="0" w:color="000000"/>
            </w:tcBorders>
            <w:shd w:val="clear" w:color="auto" w:fill="FFD966"/>
            <w:tcMar>
              <w:top w:w="0" w:type="dxa"/>
              <w:left w:w="45" w:type="dxa"/>
              <w:bottom w:w="0" w:type="dxa"/>
              <w:right w:w="45" w:type="dxa"/>
            </w:tcMar>
            <w:vAlign w:val="bottom"/>
          </w:tcPr>
          <w:p w14:paraId="7B46FF5D" w14:textId="77777777" w:rsidR="00C23810" w:rsidRDefault="00000000">
            <w:pPr>
              <w:spacing w:after="0" w:line="240" w:lineRule="auto"/>
              <w:jc w:val="right"/>
              <w:rPr>
                <w:b/>
                <w:bCs/>
                <w:color w:val="000000"/>
                <w:sz w:val="22"/>
                <w:szCs w:val="22"/>
              </w:rPr>
            </w:pPr>
            <w:r>
              <w:rPr>
                <w:b/>
                <w:bCs/>
                <w:sz w:val="22"/>
                <w:szCs w:val="22"/>
              </w:rPr>
              <w:t>23 410</w:t>
            </w:r>
            <w:r>
              <w:rPr>
                <w:b/>
                <w:bCs/>
                <w:color w:val="000000"/>
                <w:sz w:val="22"/>
                <w:szCs w:val="22"/>
              </w:rPr>
              <w:t>,00</w:t>
            </w:r>
          </w:p>
        </w:tc>
        <w:tc>
          <w:tcPr>
            <w:tcW w:w="1527" w:type="dxa"/>
            <w:tcBorders>
              <w:top w:val="single" w:sz="6" w:space="0" w:color="CCCCCC"/>
              <w:left w:val="single" w:sz="6" w:space="0" w:color="CCCCCC"/>
              <w:bottom w:val="single" w:sz="6" w:space="0" w:color="000000"/>
              <w:right w:val="single" w:sz="6" w:space="0" w:color="000000"/>
            </w:tcBorders>
            <w:shd w:val="clear" w:color="auto" w:fill="FFD966"/>
            <w:tcMar>
              <w:top w:w="0" w:type="dxa"/>
              <w:left w:w="45" w:type="dxa"/>
              <w:bottom w:w="0" w:type="dxa"/>
              <w:right w:w="45" w:type="dxa"/>
            </w:tcMar>
            <w:vAlign w:val="bottom"/>
          </w:tcPr>
          <w:p w14:paraId="6DBF9994" w14:textId="77777777" w:rsidR="00C23810" w:rsidRDefault="00000000">
            <w:pPr>
              <w:spacing w:after="0" w:line="240" w:lineRule="auto"/>
              <w:jc w:val="right"/>
              <w:rPr>
                <w:b/>
                <w:bCs/>
                <w:color w:val="000000"/>
                <w:sz w:val="22"/>
                <w:szCs w:val="22"/>
              </w:rPr>
            </w:pPr>
            <w:r>
              <w:rPr>
                <w:b/>
                <w:bCs/>
                <w:sz w:val="22"/>
                <w:szCs w:val="22"/>
              </w:rPr>
              <w:t>945</w:t>
            </w:r>
            <w:r>
              <w:rPr>
                <w:b/>
                <w:bCs/>
                <w:color w:val="000000"/>
                <w:sz w:val="22"/>
                <w:szCs w:val="22"/>
              </w:rPr>
              <w:t>,00</w:t>
            </w:r>
          </w:p>
        </w:tc>
      </w:tr>
      <w:tr w:rsidR="00C23810" w14:paraId="39B8BC4F" w14:textId="77777777">
        <w:trPr>
          <w:trHeight w:val="370"/>
        </w:trPr>
        <w:tc>
          <w:tcPr>
            <w:tcW w:w="4470" w:type="dxa"/>
            <w:tcBorders>
              <w:top w:val="single" w:sz="6" w:space="0" w:color="CCCCCC"/>
              <w:left w:val="single" w:sz="6" w:space="0" w:color="000000"/>
              <w:bottom w:val="single" w:sz="6" w:space="0" w:color="000000"/>
              <w:right w:val="single" w:sz="6" w:space="0" w:color="000000"/>
            </w:tcBorders>
            <w:shd w:val="clear" w:color="auto" w:fill="FFD966"/>
            <w:tcMar>
              <w:top w:w="0" w:type="dxa"/>
              <w:left w:w="45" w:type="dxa"/>
              <w:bottom w:w="0" w:type="dxa"/>
              <w:right w:w="45" w:type="dxa"/>
            </w:tcMar>
            <w:vAlign w:val="bottom"/>
          </w:tcPr>
          <w:p w14:paraId="74BE04D7" w14:textId="77777777" w:rsidR="00C23810" w:rsidRDefault="00000000">
            <w:pPr>
              <w:spacing w:after="0" w:line="240" w:lineRule="auto"/>
              <w:rPr>
                <w:b/>
                <w:bCs/>
                <w:color w:val="000000"/>
                <w:sz w:val="22"/>
                <w:szCs w:val="22"/>
              </w:rPr>
            </w:pPr>
            <w:r>
              <w:rPr>
                <w:b/>
                <w:bCs/>
                <w:color w:val="000000"/>
                <w:sz w:val="22"/>
                <w:szCs w:val="22"/>
              </w:rPr>
              <w:t>NET (À LA CHARGE DE LA FENB)</w:t>
            </w:r>
          </w:p>
        </w:tc>
        <w:tc>
          <w:tcPr>
            <w:tcW w:w="1527" w:type="dxa"/>
            <w:tcBorders>
              <w:top w:val="single" w:sz="6" w:space="0" w:color="CCCCCC"/>
              <w:left w:val="single" w:sz="6" w:space="0" w:color="CCCCCC"/>
              <w:bottom w:val="single" w:sz="6" w:space="0" w:color="000000"/>
              <w:right w:val="single" w:sz="6" w:space="0" w:color="000000"/>
            </w:tcBorders>
            <w:shd w:val="clear" w:color="auto" w:fill="FFD966"/>
            <w:tcMar>
              <w:top w:w="0" w:type="dxa"/>
              <w:left w:w="45" w:type="dxa"/>
              <w:bottom w:w="0" w:type="dxa"/>
              <w:right w:w="45" w:type="dxa"/>
            </w:tcMar>
            <w:vAlign w:val="bottom"/>
          </w:tcPr>
          <w:p w14:paraId="38CC9E26" w14:textId="77777777" w:rsidR="00C23810" w:rsidRDefault="00000000">
            <w:pPr>
              <w:spacing w:after="0" w:line="240" w:lineRule="auto"/>
              <w:jc w:val="right"/>
              <w:rPr>
                <w:b/>
                <w:bCs/>
                <w:color w:val="000000"/>
                <w:sz w:val="22"/>
                <w:szCs w:val="22"/>
              </w:rPr>
            </w:pPr>
            <w:r>
              <w:rPr>
                <w:b/>
                <w:bCs/>
                <w:sz w:val="22"/>
                <w:szCs w:val="22"/>
              </w:rPr>
              <w:t>- 5 240</w:t>
            </w:r>
            <w:r>
              <w:rPr>
                <w:b/>
                <w:bCs/>
                <w:color w:val="000000"/>
                <w:sz w:val="22"/>
                <w:szCs w:val="22"/>
              </w:rPr>
              <w:t>,00 $</w:t>
            </w:r>
          </w:p>
        </w:tc>
        <w:tc>
          <w:tcPr>
            <w:tcW w:w="1527" w:type="dxa"/>
            <w:tcBorders>
              <w:top w:val="single" w:sz="6" w:space="0" w:color="CCCCCC"/>
              <w:left w:val="single" w:sz="6" w:space="0" w:color="CCCCCC"/>
              <w:bottom w:val="single" w:sz="6" w:space="0" w:color="000000"/>
              <w:right w:val="single" w:sz="6" w:space="0" w:color="000000"/>
            </w:tcBorders>
            <w:shd w:val="clear" w:color="auto" w:fill="FFD966"/>
            <w:tcMar>
              <w:top w:w="0" w:type="dxa"/>
              <w:left w:w="45" w:type="dxa"/>
              <w:bottom w:w="0" w:type="dxa"/>
              <w:right w:w="45" w:type="dxa"/>
            </w:tcMar>
            <w:vAlign w:val="bottom"/>
          </w:tcPr>
          <w:p w14:paraId="1CDBDCF7" w14:textId="77777777" w:rsidR="00C23810" w:rsidRDefault="00000000">
            <w:pPr>
              <w:spacing w:after="0" w:line="240" w:lineRule="auto"/>
              <w:jc w:val="right"/>
              <w:rPr>
                <w:b/>
                <w:bCs/>
                <w:color w:val="000000"/>
                <w:sz w:val="22"/>
                <w:szCs w:val="22"/>
              </w:rPr>
            </w:pPr>
            <w:r>
              <w:rPr>
                <w:b/>
                <w:bCs/>
                <w:color w:val="000000"/>
                <w:sz w:val="22"/>
                <w:szCs w:val="22"/>
              </w:rPr>
              <w:t>-</w:t>
            </w:r>
            <w:r>
              <w:rPr>
                <w:b/>
                <w:bCs/>
                <w:sz w:val="22"/>
                <w:szCs w:val="22"/>
              </w:rPr>
              <w:t xml:space="preserve"> 195</w:t>
            </w:r>
            <w:r>
              <w:rPr>
                <w:b/>
                <w:bCs/>
                <w:color w:val="000000"/>
                <w:sz w:val="22"/>
                <w:szCs w:val="22"/>
              </w:rPr>
              <w:t>,00</w:t>
            </w:r>
          </w:p>
        </w:tc>
      </w:tr>
    </w:tbl>
    <w:p w14:paraId="7F1CEE99" w14:textId="77777777" w:rsidR="00C23810" w:rsidRDefault="00C23810"/>
    <w:p w14:paraId="13FA63DD" w14:textId="77777777" w:rsidR="00C23810" w:rsidRDefault="00000000">
      <w:r>
        <w:t xml:space="preserve">Le budget pour 2026-2027 reste à déterminer, mais les frais estimés pour l’équipe principale s’élèveront à 500,00 $ pour 2026-2027. </w:t>
      </w:r>
    </w:p>
    <w:p w14:paraId="07D5C791" w14:textId="77777777" w:rsidR="00C23810" w:rsidRDefault="00000000">
      <w:pPr>
        <w:pStyle w:val="Title"/>
        <w:rPr>
          <w:sz w:val="82"/>
          <w:szCs w:val="82"/>
        </w:rPr>
      </w:pPr>
      <w:r>
        <w:rPr>
          <w:sz w:val="82"/>
          <w:szCs w:val="82"/>
        </w:rPr>
        <w:lastRenderedPageBreak/>
        <w:t>PROCESSUS DE SÉLECTION DE L'ENTRAÎNEUR DE L'ÉQUIPE</w:t>
      </w:r>
    </w:p>
    <w:p w14:paraId="2F55B495" w14:textId="77777777" w:rsidR="00C23810" w:rsidRDefault="00C23810">
      <w:pPr>
        <w:rPr>
          <w:rFonts w:ascii="Arial" w:eastAsia="Arial" w:hAnsi="Arial" w:cs="Arial"/>
          <w:sz w:val="24"/>
          <w:szCs w:val="24"/>
        </w:rPr>
      </w:pPr>
    </w:p>
    <w:p w14:paraId="05FD86BC" w14:textId="77777777" w:rsidR="00C23810" w:rsidRDefault="00000000">
      <w:r>
        <w:t>Conformément au règlement des Jeux du Canada, un entraîneur peut être sélectionné pour accompagner l’équipe aux Jeux d’hiver du Canada. L’entraîneur de l’équipe doit être titulaire au minimum d’une certification PNCE de niveau « Compétition-Développement » dans au moins une arme. L’entraîneur de l’équipe doit être de sexe opposé à celui du responsable de l’équipe.</w:t>
      </w:r>
    </w:p>
    <w:p w14:paraId="6A267C2A" w14:textId="77777777" w:rsidR="00C23810" w:rsidRDefault="00000000">
      <w:pPr>
        <w:pStyle w:val="Heading1"/>
      </w:pPr>
      <w:r>
        <w:t>Rôle de l’entraîneur de l’équipe</w:t>
      </w:r>
    </w:p>
    <w:p w14:paraId="617634FE" w14:textId="77777777" w:rsidR="00C23810" w:rsidRDefault="00000000">
      <w:r>
        <w:t>L’entraîneur de l’équipe de escrime du Nouveau-Brunswick est le principal responsable de l’équipe. À ce titre, il est chargé non seulement de la préparation physique, technique et tactique des escrimeurs, mais aussi de veiller à ce qu’ils se comportent de manière appropriée en tant que modèles et qu’ils incarnent les valeurs du fair-play et du respect d’autrui.</w:t>
      </w:r>
    </w:p>
    <w:p w14:paraId="0EDBD708" w14:textId="77777777" w:rsidR="00C23810" w:rsidRDefault="00000000">
      <w:pPr>
        <w:pStyle w:val="Heading3"/>
      </w:pPr>
      <w:r>
        <w:t>Conditions préalables</w:t>
      </w:r>
    </w:p>
    <w:p w14:paraId="22D510D2" w14:textId="77777777" w:rsidR="00C23810" w:rsidRDefault="00000000">
      <w:pPr>
        <w:ind w:left="360" w:hanging="360"/>
      </w:pPr>
      <w:r>
        <w:t>•</w:t>
      </w:r>
      <w:r>
        <w:tab/>
        <w:t>Âge : 24 ans révolus au 1er janvier 2027.</w:t>
      </w:r>
    </w:p>
    <w:p w14:paraId="62F303A1" w14:textId="77777777" w:rsidR="00C23810" w:rsidRDefault="00000000">
      <w:pPr>
        <w:ind w:left="360" w:hanging="360"/>
      </w:pPr>
      <w:r>
        <w:t>•</w:t>
      </w:r>
      <w:r>
        <w:tab/>
        <w:t>Adhésion : être membre en règle de Fencing-Escrime NB</w:t>
      </w:r>
    </w:p>
    <w:p w14:paraId="1FDF324C" w14:textId="77777777" w:rsidR="00C23810" w:rsidRDefault="00000000">
      <w:pPr>
        <w:ind w:left="360" w:hanging="360"/>
      </w:pPr>
      <w:r>
        <w:t>•</w:t>
      </w:r>
      <w:r>
        <w:tab/>
        <w:t>Niveau d’entraîneur : certification complète minimale du PCCN dans le contexte « Compétition – Développement » pour une arme</w:t>
      </w:r>
    </w:p>
    <w:p w14:paraId="50995C49" w14:textId="77777777" w:rsidR="00C23810" w:rsidRDefault="00000000">
      <w:pPr>
        <w:ind w:left="360"/>
        <w:rPr>
          <w:color w:val="FF0000"/>
        </w:rPr>
      </w:pPr>
      <w:r>
        <w:rPr>
          <w:color w:val="FF0000"/>
        </w:rPr>
        <w:t>•</w:t>
      </w:r>
      <w:r>
        <w:rPr>
          <w:color w:val="FF0000"/>
        </w:rPr>
        <w:tab/>
      </w:r>
      <w:r>
        <w:rPr>
          <w:color w:val="FF0000"/>
          <w:highlight w:val="white"/>
        </w:rPr>
        <w:t xml:space="preserve">Avoir suivi </w:t>
      </w:r>
      <w:r>
        <w:rPr>
          <w:b/>
          <w:bCs/>
          <w:color w:val="FF0000"/>
          <w:highlight w:val="white"/>
        </w:rPr>
        <w:t>une vérification des antécédents en milieu vulnérable</w:t>
      </w:r>
      <w:r>
        <w:rPr>
          <w:color w:val="FF0000"/>
          <w:highlight w:val="white"/>
        </w:rPr>
        <w:t xml:space="preserve">, </w:t>
      </w:r>
      <w:r>
        <w:rPr>
          <w:b/>
          <w:bCs/>
          <w:color w:val="FF0000"/>
          <w:highlight w:val="white"/>
        </w:rPr>
        <w:t xml:space="preserve">une vérification du casier judiciaire </w:t>
      </w:r>
      <w:r>
        <w:rPr>
          <w:color w:val="FF0000"/>
          <w:highlight w:val="white"/>
        </w:rPr>
        <w:t xml:space="preserve">et le </w:t>
      </w:r>
      <w:r>
        <w:rPr>
          <w:b/>
          <w:bCs/>
          <w:color w:val="FF0000"/>
          <w:highlight w:val="white"/>
        </w:rPr>
        <w:t>module « Safe Sport » du CAC</w:t>
      </w:r>
      <w:r>
        <w:rPr>
          <w:color w:val="FF0000"/>
          <w:highlight w:val="white"/>
        </w:rPr>
        <w:t xml:space="preserve"> </w:t>
      </w:r>
    </w:p>
    <w:p w14:paraId="26762BB8" w14:textId="77777777" w:rsidR="00C23810" w:rsidRDefault="00000000">
      <w:pPr>
        <w:pStyle w:val="Heading3"/>
      </w:pPr>
      <w:r>
        <w:t>Responsabilités spécifiques</w:t>
      </w:r>
    </w:p>
    <w:p w14:paraId="1E780B76" w14:textId="77777777" w:rsidR="00C23810" w:rsidRDefault="00000000">
      <w:pPr>
        <w:ind w:left="360" w:hanging="360"/>
      </w:pPr>
      <w:r>
        <w:t>•</w:t>
      </w:r>
      <w:r>
        <w:tab/>
        <w:t>Préparation des athlètes – L’entraîneur de l’équipe doit mettre en place un programme d’entraînement complet pour la période de 14 mois précédant les Jeux, dont le suivi est assuré par le biais de contacts avec les entraîneurs personnels et les escrimeurs individuels. L’entraîneur de l’équipe, avec le soutien du Comité de développement des athlètes et des responsables des armes, doit planifier et diriger tous les stages d’entraînement provinciaux au cours de la période de 14 mois précédant les Jeux.</w:t>
      </w:r>
    </w:p>
    <w:p w14:paraId="7E5C6AA1" w14:textId="77777777" w:rsidR="00C23810" w:rsidRDefault="00000000">
      <w:pPr>
        <w:ind w:left="360" w:hanging="360"/>
      </w:pPr>
      <w:r>
        <w:t>•</w:t>
      </w:r>
      <w:r>
        <w:tab/>
        <w:t>Soutien aux compétitions – En collaboration avec le Comité de développement des athlètes, l’entraîneur de l’équipe sélectionnera une série de compétitions qui permettront à chaque athlète d’acquérir une expérience de la compétition appropriée en vue des Jeux. L’entraîneur de l’équipe est tenu d’accompagner l’équipe de base à au moins deux compétitions majeures avant les Jeux.</w:t>
      </w:r>
    </w:p>
    <w:p w14:paraId="3A73AE9B" w14:textId="77777777" w:rsidR="00C23810" w:rsidRDefault="00000000">
      <w:pPr>
        <w:ind w:left="360" w:hanging="360"/>
      </w:pPr>
      <w:r>
        <w:t>•</w:t>
      </w:r>
      <w:r>
        <w:tab/>
        <w:t>Évaluation des athlètes – L’entraîneur de l’équipe fournira une évaluation écrite de chaque athlète conformément aux critères de sélection des athlètes.</w:t>
      </w:r>
    </w:p>
    <w:p w14:paraId="02FE3D90" w14:textId="77777777" w:rsidR="00C23810" w:rsidRDefault="00000000">
      <w:pPr>
        <w:ind w:left="360" w:hanging="360"/>
      </w:pPr>
      <w:r>
        <w:lastRenderedPageBreak/>
        <w:t>•</w:t>
      </w:r>
      <w:r>
        <w:tab/>
        <w:t>Soutien au responsable de l’équipe – L’entraîneur de l’équipe doit assister le responsable de l’équipe dans l’exercice de ses fonctions.</w:t>
      </w:r>
    </w:p>
    <w:p w14:paraId="6E8C7B33" w14:textId="77777777" w:rsidR="00C23810" w:rsidRDefault="00000000">
      <w:pPr>
        <w:pStyle w:val="Heading3"/>
      </w:pPr>
      <w:r>
        <w:t>Critères de sélection de l’entraîneur de l’équipe</w:t>
      </w:r>
    </w:p>
    <w:p w14:paraId="1E5F5515" w14:textId="77777777" w:rsidR="00C23810" w:rsidRDefault="00000000">
      <w:pPr>
        <w:ind w:left="360" w:hanging="360"/>
      </w:pPr>
      <w:r>
        <w:t>•</w:t>
      </w:r>
      <w:r>
        <w:tab/>
        <w:t>Participation active à l'entraînement des escrimeurs en âge de participer aux Jeux du Commonwealth au moment de la sélection.</w:t>
      </w:r>
    </w:p>
    <w:p w14:paraId="4A4FD348" w14:textId="77777777" w:rsidR="00C23810" w:rsidRDefault="00000000">
      <w:pPr>
        <w:ind w:left="360" w:hanging="360"/>
      </w:pPr>
      <w:r>
        <w:t>•</w:t>
      </w:r>
      <w:r>
        <w:tab/>
        <w:t>Capacité avérée à apporter un accompagnement constructif aux escrimeurs des Jeux du Commonwealth.</w:t>
      </w:r>
    </w:p>
    <w:p w14:paraId="73694406" w14:textId="77777777" w:rsidR="00C23810" w:rsidRDefault="00000000">
      <w:pPr>
        <w:ind w:left="360" w:hanging="360"/>
      </w:pPr>
      <w:r>
        <w:t>•</w:t>
      </w:r>
      <w:r>
        <w:tab/>
        <w:t>Disponibilité pour assister aux réunions de « Team New Brunswick » et se rendre aux compétitions désignées.</w:t>
      </w:r>
    </w:p>
    <w:p w14:paraId="28639656" w14:textId="77777777" w:rsidR="00C23810" w:rsidRDefault="00C23810">
      <w:pPr>
        <w:rPr>
          <w:rFonts w:ascii="Arial" w:eastAsia="Arial" w:hAnsi="Arial" w:cs="Arial"/>
          <w:sz w:val="24"/>
          <w:szCs w:val="24"/>
        </w:rPr>
      </w:pPr>
    </w:p>
    <w:p w14:paraId="0F8B3A56" w14:textId="77777777" w:rsidR="00C23810" w:rsidRDefault="00000000">
      <w:pPr>
        <w:pStyle w:val="Heading3"/>
      </w:pPr>
      <w:r>
        <w:t>Processus de sélection</w:t>
      </w:r>
    </w:p>
    <w:p w14:paraId="6B49A797" w14:textId="77777777" w:rsidR="00C23810" w:rsidRDefault="00000000">
      <w:r>
        <w:t xml:space="preserve">Le conseil d’administration, avec le soutien du directeur exécutif, distribuera un formulaire de candidature à tous les entraîneurs de la FENB avant </w:t>
      </w:r>
      <w:r>
        <w:rPr>
          <w:color w:val="FF0000"/>
        </w:rPr>
        <w:t xml:space="preserve">le 1er mai 2026. </w:t>
      </w:r>
      <w:r>
        <w:t xml:space="preserve">La date limite de dépôt des candidatures est fixée </w:t>
      </w:r>
      <w:r>
        <w:rPr>
          <w:color w:val="FF0000"/>
        </w:rPr>
        <w:t>au 31 mai 2026</w:t>
      </w:r>
      <w:r>
        <w:t>.</w:t>
      </w:r>
    </w:p>
    <w:p w14:paraId="03AF4E76" w14:textId="77777777" w:rsidR="00C23810" w:rsidRDefault="00000000">
      <w:r>
        <w:t xml:space="preserve">S’il y a plus d’un candidat éligible pour le poste, un comité de sélection sera nommé. </w:t>
      </w:r>
    </w:p>
    <w:p w14:paraId="7761A90E" w14:textId="77777777" w:rsidR="00C23810" w:rsidRDefault="00000000">
      <w:r>
        <w:t xml:space="preserve">Le comité de sélection sera composé de trois membres désignés par le comité de développement des athlètes, dont un membre du conseil d’administration et un membre du comité de développement des athlètes. Ces membres ne doivent pas être des membres de la famille proche des candidats au poste d’entraîneur ni des athlètes du groupe CWG. Le comité de sélection examinera les candidatures éligibles et formulera une recommandation au conseil d’administration de la FENB au plus tard </w:t>
      </w:r>
      <w:r>
        <w:rPr>
          <w:color w:val="FF0000"/>
        </w:rPr>
        <w:t>le 7 juin 2026</w:t>
      </w:r>
      <w:r>
        <w:t>.</w:t>
      </w:r>
    </w:p>
    <w:p w14:paraId="789F7405" w14:textId="77777777" w:rsidR="00C23810" w:rsidRDefault="00000000">
      <w:r>
        <w:t>L’entraîneur de l’équipe sera sélectionné au plus tard le</w:t>
      </w:r>
      <w:r>
        <w:rPr>
          <w:color w:val="FF0000"/>
        </w:rPr>
        <w:t xml:space="preserve"> 15 juin 2026</w:t>
      </w:r>
      <w:r>
        <w:t>.</w:t>
      </w:r>
    </w:p>
    <w:p w14:paraId="1832E06D" w14:textId="77777777" w:rsidR="00C23810" w:rsidRDefault="00000000">
      <w:pPr>
        <w:pStyle w:val="Heading3"/>
      </w:pPr>
      <w:r>
        <w:t>Conflit d’intérêts</w:t>
      </w:r>
    </w:p>
    <w:p w14:paraId="72D86BC5" w14:textId="77777777" w:rsidR="00C23810" w:rsidRDefault="00000000">
      <w:r>
        <w:t>Les membres du comité de sélection ont le devoir de se récuser de toute discussion et de tout vote sur des questions pour lesquelles ils ont, ou pourraient être perçus comme ayant, un conflit d’intérêts. Ces récusations doivent être consignées dans les procès-verbaux des réunions.</w:t>
      </w:r>
    </w:p>
    <w:p w14:paraId="73AB4AEA" w14:textId="77777777" w:rsidR="00C23810" w:rsidRDefault="00000000">
      <w:pPr>
        <w:pStyle w:val="Heading3"/>
      </w:pPr>
      <w:r>
        <w:t>Annonce des résultats de la sélection</w:t>
      </w:r>
    </w:p>
    <w:p w14:paraId="0D65F802" w14:textId="77777777" w:rsidR="00C23810" w:rsidRDefault="00000000">
      <w:r>
        <w:t>Le comité de sélection communiquera les résultats de la sélection au conseil d’administration de la FENB. Le directeur exécutif informera individuellement chaque candidat des résultats de la sélection. Cette information peut être communiquée oralement, mais doit également être confirmée par écrit dans les 7 jours suivant la sélection.</w:t>
      </w:r>
    </w:p>
    <w:p w14:paraId="1BE82817" w14:textId="77777777" w:rsidR="00C23810" w:rsidRDefault="00000000">
      <w:pPr>
        <w:pStyle w:val="Heading3"/>
        <w:jc w:val="both"/>
      </w:pPr>
      <w:r>
        <w:t>Procédure de recours</w:t>
      </w:r>
    </w:p>
    <w:p w14:paraId="3456B925" w14:textId="77777777" w:rsidR="00C23810" w:rsidRDefault="00000000">
      <w:pPr>
        <w:spacing w:line="240" w:lineRule="auto"/>
        <w:jc w:val="both"/>
      </w:pPr>
      <w:r>
        <w:t>Un recours ne sera examiné QUE s’il est fondé sur le fait que le comité de sélection</w:t>
      </w:r>
    </w:p>
    <w:p w14:paraId="7E09A285" w14:textId="77777777" w:rsidR="00C23810" w:rsidRDefault="00000000">
      <w:pPr>
        <w:numPr>
          <w:ilvl w:val="0"/>
          <w:numId w:val="12"/>
        </w:numPr>
        <w:spacing w:line="240" w:lineRule="auto"/>
        <w:jc w:val="both"/>
      </w:pPr>
      <w:r>
        <w:t>a pris une décision pour laquelle il n’avait pas l’autorité requise ;</w:t>
      </w:r>
    </w:p>
    <w:p w14:paraId="52ACBF9A" w14:textId="77777777" w:rsidR="00C23810" w:rsidRDefault="00000000">
      <w:pPr>
        <w:numPr>
          <w:ilvl w:val="0"/>
          <w:numId w:val="12"/>
        </w:numPr>
        <w:spacing w:line="240" w:lineRule="auto"/>
        <w:jc w:val="both"/>
      </w:pPr>
      <w:r>
        <w:t>n’a pas respecté les procédures prévues dans les critères de sélection approuvés ;</w:t>
      </w:r>
    </w:p>
    <w:p w14:paraId="483F5761" w14:textId="77777777" w:rsidR="00C23810" w:rsidRDefault="00000000">
      <w:pPr>
        <w:numPr>
          <w:ilvl w:val="0"/>
          <w:numId w:val="12"/>
        </w:numPr>
        <w:spacing w:line="240" w:lineRule="auto"/>
        <w:jc w:val="both"/>
      </w:pPr>
      <w:r>
        <w:t>a pris une décision influencée par un parti pris indu ;</w:t>
      </w:r>
    </w:p>
    <w:p w14:paraId="4107F550" w14:textId="77777777" w:rsidR="00C23810" w:rsidRDefault="00000000">
      <w:pPr>
        <w:numPr>
          <w:ilvl w:val="0"/>
          <w:numId w:val="12"/>
        </w:numPr>
        <w:spacing w:line="240" w:lineRule="auto"/>
        <w:jc w:val="both"/>
      </w:pPr>
      <w:r>
        <w:t>n’a pas pris en compte des informations pertinentes ou a pris en compte des informations non pertinentes.</w:t>
      </w:r>
    </w:p>
    <w:p w14:paraId="695AC611" w14:textId="77777777" w:rsidR="00C23810" w:rsidRDefault="00000000">
      <w:pPr>
        <w:pStyle w:val="Heading3"/>
        <w:jc w:val="both"/>
      </w:pPr>
      <w:r>
        <w:lastRenderedPageBreak/>
        <w:t>Procédure et délais de recours</w:t>
      </w:r>
    </w:p>
    <w:p w14:paraId="5A6D695E" w14:textId="77777777" w:rsidR="00C23810" w:rsidRDefault="00000000">
      <w:pPr>
        <w:spacing w:line="240" w:lineRule="auto"/>
        <w:jc w:val="both"/>
      </w:pPr>
      <w:r>
        <w:t>Les recours seront examinés par le conseil d’administration de Fencing-Escrime NB.</w:t>
      </w:r>
    </w:p>
    <w:p w14:paraId="32702A45" w14:textId="77777777" w:rsidR="00C23810" w:rsidRDefault="00000000">
      <w:pPr>
        <w:spacing w:line="240" w:lineRule="auto"/>
        <w:jc w:val="both"/>
      </w:pPr>
      <w:r>
        <w:t>Le candidat dispose de 72 heures pour introduire un recours par écrit auprès du président du conseil d’administration.</w:t>
      </w:r>
    </w:p>
    <w:p w14:paraId="14125ADB" w14:textId="77777777" w:rsidR="00C23810" w:rsidRDefault="00000000">
      <w:pPr>
        <w:spacing w:line="240" w:lineRule="auto"/>
        <w:jc w:val="both"/>
      </w:pPr>
      <w:r>
        <w:t>Le conseil d’administration rendra une décision définitive, qui sera sans appel et exécutoire.</w:t>
      </w:r>
    </w:p>
    <w:p w14:paraId="1F344978" w14:textId="77777777" w:rsidR="00C23810" w:rsidRDefault="00000000">
      <w:pPr>
        <w:spacing w:line="240" w:lineRule="auto"/>
        <w:jc w:val="both"/>
      </w:pPr>
      <w:r>
        <w:t>Le président du conseil d’administration contactera le demandeur par téléphone au plus tard 24 heures après l’audience pour l’informer du résultat. Cette communication sera suivie d’une lettre officielle accompagnée d’une copie des conclusions et des recommandations issues de l’appel.</w:t>
      </w:r>
    </w:p>
    <w:p w14:paraId="33F34621" w14:textId="77777777" w:rsidR="00C23810" w:rsidRDefault="00C2381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810"/>
        <w:rPr>
          <w:rFonts w:ascii="Arial" w:eastAsia="Arial" w:hAnsi="Arial" w:cs="Arial"/>
          <w:sz w:val="24"/>
          <w:szCs w:val="24"/>
        </w:rPr>
      </w:pPr>
    </w:p>
    <w:p w14:paraId="16D6290C" w14:textId="77777777" w:rsidR="00C23810" w:rsidRDefault="00000000">
      <w:pPr>
        <w:pStyle w:val="Title"/>
        <w:rPr>
          <w:sz w:val="82"/>
          <w:szCs w:val="82"/>
        </w:rPr>
      </w:pPr>
      <w:r>
        <w:br w:type="page"/>
      </w:r>
      <w:r>
        <w:rPr>
          <w:sz w:val="82"/>
          <w:szCs w:val="82"/>
        </w:rPr>
        <w:lastRenderedPageBreak/>
        <w:t>PROCÉDURE DE SÉLECTION DU RESPONSABLE D’ÉQUIPE</w:t>
      </w:r>
    </w:p>
    <w:p w14:paraId="30F168A8" w14:textId="77777777" w:rsidR="00C23810" w:rsidRDefault="00C23810"/>
    <w:p w14:paraId="3848D0D2" w14:textId="77777777" w:rsidR="00C23810" w:rsidRDefault="00000000">
      <w:r>
        <w:t>Conformément au règlement des Jeux du Canada, un responsable d’équipe peut être sélectionné pour accompagner l’équipe aux Jeux d’hiver du Canada. Le responsable d’équipe doit être de sexe opposé à celui de l’entraîneur de l’équipe.</w:t>
      </w:r>
    </w:p>
    <w:p w14:paraId="5C7FCF52" w14:textId="77777777" w:rsidR="00C23810" w:rsidRDefault="00000000">
      <w:pPr>
        <w:pStyle w:val="Heading1"/>
      </w:pPr>
      <w:r>
        <w:t>Rôle du responsable d’équipe</w:t>
      </w:r>
    </w:p>
    <w:p w14:paraId="2E415E1F" w14:textId="77777777" w:rsidR="00C23810" w:rsidRDefault="00000000">
      <w:r>
        <w:t xml:space="preserve">Le responsable de l’équipe de escrime du Nouveau-Brunswick est un membre essentiel de notre équipe, un expert en résolution de problèmes et un fervent soutien de l’équipe. Il est le principal administrateur chargé de veiller à ce que toutes les exigences administratives de la fédération sportive du Nouveau-Brunswick, du personnel de la mission des Jeux du Canada et de la société d’accueil soient respectées. </w:t>
      </w:r>
    </w:p>
    <w:p w14:paraId="1CC4A33B" w14:textId="77777777" w:rsidR="00C23810" w:rsidRDefault="00000000">
      <w:pPr>
        <w:pStyle w:val="Heading3"/>
      </w:pPr>
      <w:r>
        <w:t>Conditions préalables</w:t>
      </w:r>
    </w:p>
    <w:p w14:paraId="3EB6CB5A" w14:textId="77777777" w:rsidR="00C23810" w:rsidRDefault="00000000">
      <w:pPr>
        <w:ind w:left="360" w:hanging="360"/>
      </w:pPr>
      <w:r>
        <w:t>•</w:t>
      </w:r>
      <w:r>
        <w:tab/>
        <w:t>Âge : 24 ans révolus au 1er janvier 2027.</w:t>
      </w:r>
    </w:p>
    <w:p w14:paraId="05A40906" w14:textId="77777777" w:rsidR="00C23810" w:rsidRDefault="00000000">
      <w:pPr>
        <w:ind w:left="360" w:hanging="360"/>
      </w:pPr>
      <w:r>
        <w:t>•</w:t>
      </w:r>
      <w:r>
        <w:tab/>
        <w:t>Adhésion : être membre en règle de Fencing-Escrime NB.</w:t>
      </w:r>
    </w:p>
    <w:p w14:paraId="00FAF00B" w14:textId="77777777" w:rsidR="00C23810" w:rsidRDefault="00000000">
      <w:pPr>
        <w:ind w:left="360" w:hanging="360"/>
      </w:pPr>
      <w:r>
        <w:t>•</w:t>
      </w:r>
      <w:r>
        <w:tab/>
        <w:t>Sexe : doit être du sexe opposé à celui de l’entraîneur de l’équipe.</w:t>
      </w:r>
    </w:p>
    <w:p w14:paraId="35D786B3" w14:textId="77777777" w:rsidR="00C23810" w:rsidRDefault="00000000">
      <w:pPr>
        <w:ind w:left="360"/>
      </w:pPr>
      <w:r>
        <w:rPr>
          <w:color w:val="FF0000"/>
        </w:rPr>
        <w:t>•</w:t>
      </w:r>
      <w:r>
        <w:rPr>
          <w:color w:val="FF0000"/>
        </w:rPr>
        <w:tab/>
      </w:r>
      <w:r>
        <w:rPr>
          <w:color w:val="FF0000"/>
          <w:highlight w:val="white"/>
        </w:rPr>
        <w:t xml:space="preserve">Avoir suivi </w:t>
      </w:r>
      <w:r>
        <w:rPr>
          <w:b/>
          <w:bCs/>
          <w:color w:val="FF0000"/>
          <w:highlight w:val="white"/>
        </w:rPr>
        <w:t>une vérification des antécédents en milieu vulnérable</w:t>
      </w:r>
      <w:r>
        <w:rPr>
          <w:color w:val="FF0000"/>
          <w:highlight w:val="white"/>
        </w:rPr>
        <w:t xml:space="preserve">, </w:t>
      </w:r>
      <w:r>
        <w:rPr>
          <w:b/>
          <w:bCs/>
          <w:color w:val="FF0000"/>
          <w:highlight w:val="white"/>
        </w:rPr>
        <w:t xml:space="preserve">une vérification du casier judiciaire </w:t>
      </w:r>
      <w:r>
        <w:rPr>
          <w:color w:val="FF0000"/>
          <w:highlight w:val="white"/>
        </w:rPr>
        <w:t xml:space="preserve">et le </w:t>
      </w:r>
      <w:r>
        <w:rPr>
          <w:b/>
          <w:bCs/>
          <w:color w:val="FF0000"/>
          <w:highlight w:val="white"/>
        </w:rPr>
        <w:t>module « Safe Sport » du CAC</w:t>
      </w:r>
      <w:r>
        <w:rPr>
          <w:color w:val="FF0000"/>
          <w:highlight w:val="white"/>
        </w:rPr>
        <w:t xml:space="preserve"> </w:t>
      </w:r>
    </w:p>
    <w:p w14:paraId="28575D6B" w14:textId="77777777" w:rsidR="00C23810" w:rsidRDefault="00000000">
      <w:pPr>
        <w:pStyle w:val="Heading3"/>
      </w:pPr>
      <w:r>
        <w:t>Responsabilités spécifiques</w:t>
      </w:r>
    </w:p>
    <w:p w14:paraId="3AA78F63" w14:textId="77777777" w:rsidR="00C23810" w:rsidRDefault="00000000">
      <w:r>
        <w:t>En amont des Jeux d’hiver du Canada :</w:t>
      </w:r>
    </w:p>
    <w:p w14:paraId="4934A7AD" w14:textId="77777777" w:rsidR="00C23810" w:rsidRDefault="00000000">
      <w:pPr>
        <w:ind w:left="360" w:hanging="360"/>
      </w:pPr>
      <w:r>
        <w:t>•</w:t>
      </w:r>
      <w:r>
        <w:tab/>
        <w:t xml:space="preserve">Établir de bonnes relations avec l’équipe en participant aux stages d’entraînement et en facilitant la communication d’informations aux parents et aux entraîneurs personnels.  </w:t>
      </w:r>
    </w:p>
    <w:p w14:paraId="0411621B" w14:textId="77777777" w:rsidR="00C23810" w:rsidRDefault="00000000">
      <w:pPr>
        <w:ind w:left="360" w:hanging="360"/>
      </w:pPr>
      <w:r>
        <w:t>•</w:t>
      </w:r>
      <w:r>
        <w:tab/>
        <w:t>Aider l’entraîneur de l’équipe à gérer les stages d’entraînement. Cela peut impliquer le recrutement d’autres bénévoles pour accomplir des tâches spécifiques.</w:t>
      </w:r>
    </w:p>
    <w:p w14:paraId="29ED5983" w14:textId="77777777" w:rsidR="00C23810" w:rsidRDefault="00000000">
      <w:pPr>
        <w:ind w:left="360" w:hanging="360"/>
      </w:pPr>
      <w:r>
        <w:t>•</w:t>
      </w:r>
      <w:r>
        <w:tab/>
        <w:t>Aider à organiser les déplacements de l’équipe hors de la province et accompagner l’équipe principale lors d’au moins deux déplacements. Le responsable de l’équipe assurera la supervision générale et apportera son soutien aux membres de l’équipe.</w:t>
      </w:r>
    </w:p>
    <w:p w14:paraId="118FB6CE" w14:textId="77777777" w:rsidR="00C23810" w:rsidRDefault="00000000">
      <w:pPr>
        <w:ind w:left="360" w:hanging="360"/>
      </w:pPr>
      <w:r>
        <w:t>•</w:t>
      </w:r>
      <w:r>
        <w:tab/>
        <w:t>Assurer la liaison avec le personnel de la mission du GWC du Nouveau-Brunswick afin de coordonner les besoins en matière d’informations, tels que les biographies et les photos des escrimeurs du GWC, les tailles des tenues et les formulaires médicaux.</w:t>
      </w:r>
    </w:p>
    <w:p w14:paraId="5164C9DD" w14:textId="77777777" w:rsidR="00C23810" w:rsidRDefault="00000000">
      <w:r>
        <w:t xml:space="preserve">Pendant les Jeux d’hiver du Canada :  </w:t>
      </w:r>
    </w:p>
    <w:p w14:paraId="22A0F2A3" w14:textId="77777777" w:rsidR="00C23810" w:rsidRDefault="00000000">
      <w:pPr>
        <w:ind w:left="360" w:hanging="360"/>
      </w:pPr>
      <w:r>
        <w:lastRenderedPageBreak/>
        <w:t>•</w:t>
      </w:r>
      <w:r>
        <w:tab/>
        <w:t>Assurer la liaison quotidienne entre l'équipe et le personnel de la mission afin de veiller à ce que toutes les préoccupations et demandes soient transmises par les voies appropriées et que les procédures établies soient comprises et respectées par tous les membres de l'équipe.</w:t>
      </w:r>
    </w:p>
    <w:p w14:paraId="13891868" w14:textId="77777777" w:rsidR="00C23810" w:rsidRDefault="00000000">
      <w:pPr>
        <w:ind w:left="360" w:hanging="360"/>
        <w:rPr>
          <w:color w:val="FF0000"/>
        </w:rPr>
      </w:pPr>
      <w:r>
        <w:t>•</w:t>
      </w:r>
      <w:r>
        <w:tab/>
      </w:r>
      <w:r>
        <w:rPr>
          <w:color w:val="FF0000"/>
          <w:sz w:val="24"/>
          <w:szCs w:val="24"/>
        </w:rPr>
        <w:t>Coordonner les demandes des médias avec le responsable de la communication de l’équipe NB</w:t>
      </w:r>
      <w:r>
        <w:rPr>
          <w:color w:val="FF0000"/>
        </w:rPr>
        <w:t>.</w:t>
      </w:r>
    </w:p>
    <w:p w14:paraId="0D7A024F" w14:textId="77777777" w:rsidR="00C23810" w:rsidRDefault="00000000">
      <w:pPr>
        <w:ind w:left="360" w:hanging="360"/>
      </w:pPr>
      <w:r>
        <w:t>•</w:t>
      </w:r>
      <w:r>
        <w:tab/>
        <w:t>Prendre en charge les escrimeurs malades ou blessés, en collaboration avec les services médicaux des Jeux du Commonwealth.</w:t>
      </w:r>
    </w:p>
    <w:p w14:paraId="1CB750D7" w14:textId="77777777" w:rsidR="00C23810" w:rsidRDefault="00C23810">
      <w:pPr>
        <w:rPr>
          <w:rFonts w:ascii="Arial" w:eastAsia="Arial" w:hAnsi="Arial" w:cs="Arial"/>
        </w:rPr>
      </w:pPr>
    </w:p>
    <w:p w14:paraId="3FA50E2A" w14:textId="77777777" w:rsidR="00C23810" w:rsidRDefault="00000000">
      <w:pPr>
        <w:pStyle w:val="Heading3"/>
      </w:pPr>
      <w:r>
        <w:t>Critères de sélection du responsable de l'équipe</w:t>
      </w:r>
    </w:p>
    <w:p w14:paraId="3A1D34BB" w14:textId="77777777" w:rsidR="00C23810" w:rsidRDefault="00000000">
      <w:pPr>
        <w:ind w:left="360" w:hanging="360"/>
      </w:pPr>
      <w:r>
        <w:t>•</w:t>
      </w:r>
      <w:r>
        <w:tab/>
        <w:t>Capacité à gérer les formalités administratives liées à l'organisation.</w:t>
      </w:r>
    </w:p>
    <w:p w14:paraId="0D7CAAC0" w14:textId="77777777" w:rsidR="00C23810" w:rsidRDefault="00000000">
      <w:pPr>
        <w:ind w:left="360" w:hanging="360"/>
      </w:pPr>
      <w:r>
        <w:t>•</w:t>
      </w:r>
      <w:r>
        <w:tab/>
        <w:t>Capacité à communiquer efficacement tant avec les adultes qu’avec les jeunes en âge de participer aux Jeux du Canada.</w:t>
      </w:r>
    </w:p>
    <w:p w14:paraId="02AF3FCD" w14:textId="77777777" w:rsidR="00C23810" w:rsidRDefault="00000000">
      <w:pPr>
        <w:ind w:left="360" w:hanging="360"/>
      </w:pPr>
      <w:r>
        <w:t>•</w:t>
      </w:r>
      <w:r>
        <w:tab/>
        <w:t>Disponibilité pour assister aux réunions de « Team NB », aux stages d’entraînement et pour se rendre à au moins deux compétitions hors de la province avant les Jeux.</w:t>
      </w:r>
    </w:p>
    <w:p w14:paraId="182F49DB" w14:textId="77777777" w:rsidR="00C23810" w:rsidRDefault="00000000">
      <w:pPr>
        <w:ind w:left="360" w:hanging="360"/>
      </w:pPr>
      <w:r>
        <w:t>•</w:t>
      </w:r>
      <w:r>
        <w:tab/>
        <w:t>Capacité avérée à travailler sereinement sous pression.</w:t>
      </w:r>
    </w:p>
    <w:p w14:paraId="69311ABE" w14:textId="77777777" w:rsidR="00C23810" w:rsidRDefault="00000000">
      <w:pPr>
        <w:pStyle w:val="Heading3"/>
      </w:pPr>
      <w:r>
        <w:t>Processus de sélection</w:t>
      </w:r>
    </w:p>
    <w:p w14:paraId="1BDBE71B" w14:textId="77777777" w:rsidR="00C23810" w:rsidRDefault="00000000">
      <w:r>
        <w:t xml:space="preserve">Le conseil d’administration, avec le soutien du directeur exécutif, distribuera un formulaire de candidature à tous les membres de la FENB avant </w:t>
      </w:r>
      <w:r>
        <w:rPr>
          <w:color w:val="FF0000"/>
        </w:rPr>
        <w:t>le 15 mai 2026</w:t>
      </w:r>
      <w:r>
        <w:t xml:space="preserve">. La date limite de dépôt des candidatures sera fixée </w:t>
      </w:r>
      <w:r>
        <w:rPr>
          <w:color w:val="FF0000"/>
        </w:rPr>
        <w:t>au 15 juin 2026</w:t>
      </w:r>
      <w:r>
        <w:t>.</w:t>
      </w:r>
    </w:p>
    <w:p w14:paraId="5E3DC8DB" w14:textId="77777777" w:rsidR="00C23810" w:rsidRDefault="00000000">
      <w:r>
        <w:t xml:space="preserve">S’il y a plusieurs candidats éligibles pour le poste, un comité de sélection sera nommé. </w:t>
      </w:r>
    </w:p>
    <w:p w14:paraId="034F4F6E" w14:textId="77777777" w:rsidR="00C23810" w:rsidRDefault="00000000">
      <w:r>
        <w:t xml:space="preserve">Le comité de sélection sera composé de trois membres désignés par l’ADC et l’entraîneur de l’équipe, dont un membre du conseil d’administration et un membre de l’ADC. Ces membres ne doivent pas être des proches parents des candidats au poste de manager ni des athlètes du groupe CWG. Le comité de sélection examinera les candidatures éligibles et formulera une recommandation au conseil d’administration de la FENB au plus tard </w:t>
      </w:r>
      <w:r>
        <w:rPr>
          <w:color w:val="FF0000"/>
        </w:rPr>
        <w:t>le 30 juin 2026</w:t>
      </w:r>
      <w:r>
        <w:t>.</w:t>
      </w:r>
    </w:p>
    <w:p w14:paraId="14A6E895" w14:textId="77777777" w:rsidR="00C23810" w:rsidRDefault="00000000">
      <w:r>
        <w:t>Le responsable de l'équipe sera sélectionné au plus tard le</w:t>
      </w:r>
      <w:r>
        <w:rPr>
          <w:color w:val="FF0000"/>
        </w:rPr>
        <w:t xml:space="preserve"> 7 juillet 2026</w:t>
      </w:r>
      <w:r>
        <w:t>.</w:t>
      </w:r>
    </w:p>
    <w:p w14:paraId="623569C1" w14:textId="77777777" w:rsidR="00C23810" w:rsidRDefault="00000000">
      <w:pPr>
        <w:pStyle w:val="Heading3"/>
      </w:pPr>
      <w:r>
        <w:t>Conflit d’intérêts</w:t>
      </w:r>
    </w:p>
    <w:p w14:paraId="362708DA" w14:textId="77777777" w:rsidR="00C23810" w:rsidRDefault="00000000">
      <w:r>
        <w:t>Les membres du comité de sélection ont le devoir de se récuser de toute discussion et de tout vote sur des questions pour lesquelles ils ont, ou pourraient être perçus comme ayant, un conflit d’intérêts. Ces récusations doivent être consignées dans les procès-verbaux des réunions.</w:t>
      </w:r>
    </w:p>
    <w:p w14:paraId="128B50B7" w14:textId="77777777" w:rsidR="00C23810" w:rsidRDefault="00000000">
      <w:pPr>
        <w:pStyle w:val="Heading3"/>
      </w:pPr>
      <w:r>
        <w:t>Annonce des résultats de la sélection</w:t>
      </w:r>
    </w:p>
    <w:p w14:paraId="05A434D5" w14:textId="77777777" w:rsidR="00C23810" w:rsidRDefault="00000000">
      <w:r>
        <w:t>Le comité de sélection communiquera les résultats de la sélection au conseil d’administration de la FENB. Le directeur exécutif informera individuellement chaque candidat des résultats de la sélection. Cette information peut être communiquée oralement, mais doit également être confirmée par écrit dans les 7 jours suivant la sélection.</w:t>
      </w:r>
    </w:p>
    <w:p w14:paraId="078B7346" w14:textId="77777777" w:rsidR="00C23810" w:rsidRDefault="00000000">
      <w:pPr>
        <w:pStyle w:val="Heading3"/>
        <w:jc w:val="both"/>
      </w:pPr>
      <w:r>
        <w:t>Procédure de recours</w:t>
      </w:r>
    </w:p>
    <w:p w14:paraId="0BD1F822" w14:textId="77777777" w:rsidR="00C23810" w:rsidRDefault="00000000">
      <w:pPr>
        <w:spacing w:line="240" w:lineRule="auto"/>
        <w:jc w:val="both"/>
      </w:pPr>
      <w:r>
        <w:t>Un recours ne sera examiné QUE s’il est fondé sur le fait que le comité de sélection</w:t>
      </w:r>
    </w:p>
    <w:p w14:paraId="1128F091" w14:textId="77777777" w:rsidR="00C23810" w:rsidRDefault="00000000">
      <w:pPr>
        <w:numPr>
          <w:ilvl w:val="0"/>
          <w:numId w:val="11"/>
        </w:numPr>
        <w:pBdr>
          <w:top w:val="nil"/>
          <w:left w:val="nil"/>
          <w:bottom w:val="nil"/>
          <w:right w:val="nil"/>
          <w:between w:val="nil"/>
        </w:pBdr>
        <w:spacing w:after="0" w:line="240" w:lineRule="auto"/>
        <w:jc w:val="both"/>
      </w:pPr>
      <w:r>
        <w:rPr>
          <w:color w:val="000000"/>
        </w:rPr>
        <w:lastRenderedPageBreak/>
        <w:t>a pris une décision pour laquelle il n’avait pas l’autorité requise ;</w:t>
      </w:r>
    </w:p>
    <w:p w14:paraId="6AA1B7B3" w14:textId="77777777" w:rsidR="00C23810" w:rsidRDefault="00C23810">
      <w:pPr>
        <w:pBdr>
          <w:top w:val="nil"/>
          <w:left w:val="nil"/>
          <w:bottom w:val="nil"/>
          <w:right w:val="nil"/>
          <w:between w:val="nil"/>
        </w:pBdr>
        <w:spacing w:after="0" w:line="240" w:lineRule="auto"/>
        <w:ind w:left="720"/>
        <w:jc w:val="both"/>
        <w:rPr>
          <w:color w:val="000000"/>
        </w:rPr>
      </w:pPr>
    </w:p>
    <w:p w14:paraId="591143BD" w14:textId="77777777" w:rsidR="00C23810" w:rsidRDefault="00000000">
      <w:pPr>
        <w:numPr>
          <w:ilvl w:val="0"/>
          <w:numId w:val="11"/>
        </w:numPr>
        <w:pBdr>
          <w:top w:val="nil"/>
          <w:left w:val="nil"/>
          <w:bottom w:val="nil"/>
          <w:right w:val="nil"/>
          <w:between w:val="nil"/>
        </w:pBdr>
        <w:spacing w:line="240" w:lineRule="auto"/>
        <w:jc w:val="both"/>
      </w:pPr>
      <w:r>
        <w:rPr>
          <w:color w:val="000000"/>
        </w:rPr>
        <w:t>n’a pas respecté les procédures prévues dans les critères de sélection approuvés ;</w:t>
      </w:r>
    </w:p>
    <w:p w14:paraId="06609137" w14:textId="77777777" w:rsidR="00C23810" w:rsidRDefault="00000000">
      <w:pPr>
        <w:numPr>
          <w:ilvl w:val="0"/>
          <w:numId w:val="11"/>
        </w:numPr>
        <w:spacing w:line="240" w:lineRule="auto"/>
        <w:jc w:val="both"/>
      </w:pPr>
      <w:r>
        <w:t>a pris une décision influencée par un parti pris indu ;</w:t>
      </w:r>
    </w:p>
    <w:p w14:paraId="41AF9F81" w14:textId="77777777" w:rsidR="00C23810" w:rsidRDefault="00000000">
      <w:pPr>
        <w:numPr>
          <w:ilvl w:val="0"/>
          <w:numId w:val="11"/>
        </w:numPr>
        <w:spacing w:line="240" w:lineRule="auto"/>
        <w:jc w:val="both"/>
      </w:pPr>
      <w:r>
        <w:t>n’a pas pris en compte des informations pertinentes ou a pris en compte des informations non pertinentes.</w:t>
      </w:r>
    </w:p>
    <w:p w14:paraId="0986FE5E" w14:textId="77777777" w:rsidR="00C23810" w:rsidRDefault="00000000">
      <w:pPr>
        <w:pStyle w:val="Heading3"/>
        <w:jc w:val="both"/>
      </w:pPr>
      <w:r>
        <w:t>Procédure et délais de recours</w:t>
      </w:r>
    </w:p>
    <w:p w14:paraId="1AD92236" w14:textId="77777777" w:rsidR="00C23810" w:rsidRDefault="00000000">
      <w:pPr>
        <w:spacing w:line="240" w:lineRule="auto"/>
        <w:jc w:val="both"/>
      </w:pPr>
      <w:r>
        <w:t>Les recours seront examinés par le conseil d’administration de Fencing-Escrime NB.</w:t>
      </w:r>
    </w:p>
    <w:p w14:paraId="17021EBA" w14:textId="77777777" w:rsidR="00C23810" w:rsidRDefault="00000000">
      <w:pPr>
        <w:spacing w:line="240" w:lineRule="auto"/>
        <w:jc w:val="both"/>
      </w:pPr>
      <w:r>
        <w:t>Le candidat dispose de 72 heures pour introduire un recours par écrit auprès du président du conseil d’administration.</w:t>
      </w:r>
    </w:p>
    <w:p w14:paraId="47618662" w14:textId="77777777" w:rsidR="00C23810" w:rsidRDefault="00000000">
      <w:pPr>
        <w:spacing w:line="240" w:lineRule="auto"/>
        <w:jc w:val="both"/>
      </w:pPr>
      <w:r>
        <w:t>Le conseil d’administration rendra une décision définitive, qui sera sans appel et exécutoire.</w:t>
      </w:r>
    </w:p>
    <w:p w14:paraId="036D3C04" w14:textId="77777777" w:rsidR="00C23810" w:rsidRDefault="00000000">
      <w:pPr>
        <w:spacing w:line="240" w:lineRule="auto"/>
        <w:jc w:val="both"/>
      </w:pPr>
      <w:r>
        <w:t>Le président du conseil d’administration contactera le candidat par téléphone au plus tard 24 heures après l’audience pour l’informer du résultat. Cette communication sera suivie d’une lettre officielle accompagnée d’une copie des conclusions et de la recommandation issues de l’appel.</w:t>
      </w:r>
    </w:p>
    <w:p w14:paraId="10A413D6" w14:textId="77777777" w:rsidR="00C23810" w:rsidRDefault="00000000">
      <w:pPr>
        <w:pStyle w:val="Title"/>
        <w:spacing w:before="240" w:after="240"/>
      </w:pPr>
      <w:bookmarkStart w:id="0" w:name="_heading=h.mu2mgyw1dec" w:colFirst="0" w:colLast="0"/>
      <w:bookmarkEnd w:id="0"/>
      <w:r>
        <w:t>Dossier de sélection pour les Jeux du Canada 2027</w:t>
      </w:r>
    </w:p>
    <w:p w14:paraId="0199BCEE" w14:textId="77777777" w:rsidR="00C23810" w:rsidRDefault="00000000">
      <w:pPr>
        <w:spacing w:before="240" w:after="240"/>
        <w:jc w:val="both"/>
        <w:rPr>
          <w:i/>
          <w:iCs/>
        </w:rPr>
      </w:pPr>
      <w:r>
        <w:rPr>
          <w:i/>
          <w:iCs/>
        </w:rPr>
        <w:t>Fencing-Escrime NB se réserve le droit d’apporter des modifications à la présente politique si nécessaire, à des fins de clarification ou en raison de circonstances indépendantes de sa volonté (par exemple, annulation d’épreuves).</w:t>
      </w:r>
    </w:p>
    <w:p w14:paraId="01F1B52E" w14:textId="77777777" w:rsidR="00C23810" w:rsidRDefault="00000000">
      <w:pPr>
        <w:pStyle w:val="Heading1"/>
      </w:pPr>
      <w:bookmarkStart w:id="1" w:name="_heading=h.i06i8sgp0xov" w:colFirst="0" w:colLast="0"/>
      <w:bookmarkEnd w:id="1"/>
      <w:r>
        <w:t>Politique de sélection des athlètes de la FENB</w:t>
      </w:r>
    </w:p>
    <w:p w14:paraId="30C05A76" w14:textId="77777777" w:rsidR="00C23810" w:rsidRDefault="00000000">
      <w:pPr>
        <w:pStyle w:val="Heading3"/>
        <w:keepNext w:val="0"/>
        <w:keepLines w:val="0"/>
        <w:spacing w:before="280" w:after="80" w:line="276" w:lineRule="auto"/>
      </w:pPr>
      <w:bookmarkStart w:id="2" w:name="_heading=h.vhwvb4jul7ze" w:colFirst="0" w:colLast="0"/>
      <w:bookmarkEnd w:id="2"/>
      <w:r>
        <w:t>Philosophie :</w:t>
      </w:r>
    </w:p>
    <w:p w14:paraId="5E5B4169" w14:textId="77777777" w:rsidR="00C23810" w:rsidRDefault="00000000">
      <w:pPr>
        <w:spacing w:before="240" w:after="240"/>
        <w:jc w:val="both"/>
      </w:pPr>
      <w:r>
        <w:t>La sélection des escrimeurs appelés à représenter le Nouveau-Brunswick doit refléter les principes suivants :</w:t>
      </w:r>
    </w:p>
    <w:p w14:paraId="6DE930D8" w14:textId="77777777" w:rsidR="00C23810" w:rsidRDefault="00000000">
      <w:pPr>
        <w:numPr>
          <w:ilvl w:val="0"/>
          <w:numId w:val="1"/>
        </w:numPr>
        <w:spacing w:before="240" w:after="0"/>
        <w:jc w:val="both"/>
      </w:pPr>
      <w:r>
        <w:t>Les membres de l’équipe doivent faire preuve d’un engagement personnel envers un entraînement régulier et discipliné, tel que défini par les responsables du programme.</w:t>
      </w:r>
    </w:p>
    <w:p w14:paraId="2603D2F2" w14:textId="77777777" w:rsidR="00C23810" w:rsidRDefault="00000000">
      <w:pPr>
        <w:numPr>
          <w:ilvl w:val="0"/>
          <w:numId w:val="1"/>
        </w:numPr>
        <w:spacing w:after="0"/>
        <w:jc w:val="both"/>
      </w:pPr>
      <w:r>
        <w:t>Les membres de l'équipe doivent faire preuve d'esprit sportif et de coopération au sein de l'équipe, tant sur la piste qu'en dehors, et sont tenus de respecter le code de conduite de la FENB.</w:t>
      </w:r>
    </w:p>
    <w:p w14:paraId="7BC046C8" w14:textId="77777777" w:rsidR="00C23810" w:rsidRDefault="00000000">
      <w:pPr>
        <w:numPr>
          <w:ilvl w:val="0"/>
          <w:numId w:val="1"/>
        </w:numPr>
        <w:spacing w:after="240"/>
        <w:jc w:val="both"/>
      </w:pPr>
      <w:r>
        <w:t>Les membres de l'équipe doivent être sélectionnés sur la base de preuves démontrant qu'ils sont prêts à concourir au niveau national dans la catégorie des moins de 17 ans.</w:t>
      </w:r>
    </w:p>
    <w:p w14:paraId="1A6861B1" w14:textId="77777777" w:rsidR="00C23810" w:rsidRDefault="00000000">
      <w:pPr>
        <w:spacing w:before="240" w:after="240"/>
        <w:jc w:val="both"/>
        <w:rPr>
          <w:i/>
          <w:iCs/>
        </w:rPr>
      </w:pPr>
      <w:r>
        <w:rPr>
          <w:i/>
          <w:iCs/>
        </w:rPr>
        <w:lastRenderedPageBreak/>
        <w:t>Remarque : si un participant ne suit pas un programme d’entraînement régulier ou enfreint le code de conduite, il peut être exclu du groupe d’entraînement, de l’équipe de base ou de l’équipe finale.</w:t>
      </w:r>
    </w:p>
    <w:p w14:paraId="317880AB" w14:textId="77777777" w:rsidR="00C23810" w:rsidRDefault="00000000">
      <w:pPr>
        <w:pStyle w:val="Heading3"/>
      </w:pPr>
      <w:bookmarkStart w:id="3" w:name="_heading=h.ohx2yuiq4u49" w:colFirst="0" w:colLast="0"/>
      <w:bookmarkEnd w:id="3"/>
      <w:r>
        <w:t>Conditions générales :</w:t>
      </w:r>
    </w:p>
    <w:p w14:paraId="76ECF0E4" w14:textId="77777777" w:rsidR="00C23810" w:rsidRDefault="00000000">
      <w:pPr>
        <w:spacing w:before="240" w:after="240"/>
        <w:jc w:val="both"/>
      </w:pPr>
      <w:r>
        <w:t>1. Âge : né(e) en 2010 ou après</w:t>
      </w:r>
    </w:p>
    <w:p w14:paraId="7AE253AF" w14:textId="77777777" w:rsidR="00C23810" w:rsidRDefault="00000000">
      <w:pPr>
        <w:spacing w:before="240" w:after="240"/>
        <w:jc w:val="both"/>
      </w:pPr>
      <w:r>
        <w:t>2. Adhésion : être membre en règle de Fencing Escrime NB et de la Fédération canadienne d’escrime</w:t>
      </w:r>
    </w:p>
    <w:p w14:paraId="57B16053" w14:textId="77777777" w:rsidR="00C23810" w:rsidRDefault="00000000">
      <w:pPr>
        <w:spacing w:before="240" w:after="240"/>
        <w:jc w:val="both"/>
        <w:rPr>
          <w:color w:val="1155CC"/>
          <w:u w:val="single"/>
        </w:rPr>
      </w:pPr>
      <w:r>
        <w:t xml:space="preserve">3. Satisfaire aux exigences du </w:t>
      </w:r>
      <w:hyperlink r:id="rId9">
        <w:r>
          <w:rPr>
            <w:color w:val="1155CC"/>
            <w:u w:val="single"/>
          </w:rPr>
          <w:t>dossier technique des Jeux du Canada 2027</w:t>
        </w:r>
      </w:hyperlink>
    </w:p>
    <w:p w14:paraId="4AC944D1" w14:textId="77777777" w:rsidR="00C23810" w:rsidRDefault="00000000">
      <w:pPr>
        <w:spacing w:before="240" w:after="240"/>
        <w:jc w:val="both"/>
      </w:pPr>
      <w:r>
        <w:t xml:space="preserve"> 4. Sont exclus des Jeux du Canada :</w:t>
      </w:r>
    </w:p>
    <w:p w14:paraId="2661D8A6" w14:textId="77777777" w:rsidR="00C23810" w:rsidRDefault="00000000">
      <w:pPr>
        <w:spacing w:after="0"/>
        <w:ind w:left="720"/>
        <w:jc w:val="both"/>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 xml:space="preserve"> Les membres de l’équipe nationale senior – définis comme suit : les athlètes ayant détenu à un moment donné une carte SR, SR1, SR2 ou C1 ; et/ou les athlètes faisant partie (figurant sur la liste) d’une équipe nationale senior permanente (c’est-à-dire reconnus comme membres de l’équipe nationale senior, indépendamment de leur participation à une épreuve)</w:t>
      </w:r>
    </w:p>
    <w:p w14:paraId="12C1202A" w14:textId="77777777" w:rsidR="00C23810" w:rsidRDefault="00000000">
      <w:pPr>
        <w:spacing w:after="0"/>
        <w:ind w:left="720"/>
        <w:jc w:val="both"/>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 xml:space="preserve"> Les athlètes ayant déjà participé à l’une des compétitions suivantes :</w:t>
      </w:r>
    </w:p>
    <w:p w14:paraId="15FBA628" w14:textId="77777777" w:rsidR="00C23810" w:rsidRDefault="00000000">
      <w:pPr>
        <w:spacing w:after="0"/>
        <w:ind w:left="144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 xml:space="preserve"> Championnats du monde seniors</w:t>
      </w:r>
    </w:p>
    <w:p w14:paraId="7221F72A" w14:textId="77777777" w:rsidR="00C23810" w:rsidRDefault="00000000">
      <w:pPr>
        <w:spacing w:after="0"/>
        <w:ind w:left="1440"/>
        <w:jc w:val="both"/>
      </w:pPr>
      <w:r>
        <w:rPr>
          <w:rFonts w:ascii="Courier New" w:eastAsia="Courier New" w:hAnsi="Courier New" w:cs="Courier New"/>
        </w:rPr>
        <w:t xml:space="preserve">o </w:t>
      </w:r>
      <w:r>
        <w:t>Jeux Olympiques de l’</w:t>
      </w:r>
      <w:r>
        <w:rPr>
          <w:rFonts w:ascii="Times New Roman" w:eastAsia="Times New Roman" w:hAnsi="Times New Roman" w:cs="Times New Roman"/>
          <w:sz w:val="14"/>
          <w:szCs w:val="14"/>
        </w:rPr>
        <w:t xml:space="preserve">   </w:t>
      </w:r>
      <w:r>
        <w:t xml:space="preserve"> </w:t>
      </w:r>
    </w:p>
    <w:p w14:paraId="1C13EDA9" w14:textId="77777777" w:rsidR="00C23810" w:rsidRDefault="00000000">
      <w:pPr>
        <w:spacing w:after="0"/>
        <w:ind w:left="1440"/>
        <w:jc w:val="both"/>
      </w:pPr>
      <w:r>
        <w:rPr>
          <w:rFonts w:ascii="Courier New" w:eastAsia="Courier New" w:hAnsi="Courier New" w:cs="Courier New"/>
        </w:rPr>
        <w:t xml:space="preserve">o </w:t>
      </w:r>
      <w:r>
        <w:t>Jeux panaméricains de l’</w:t>
      </w:r>
      <w:r>
        <w:rPr>
          <w:rFonts w:ascii="Times New Roman" w:eastAsia="Times New Roman" w:hAnsi="Times New Roman" w:cs="Times New Roman"/>
          <w:sz w:val="14"/>
          <w:szCs w:val="14"/>
        </w:rPr>
        <w:t xml:space="preserve">   </w:t>
      </w:r>
      <w:r>
        <w:t xml:space="preserve"> </w:t>
      </w:r>
    </w:p>
    <w:p w14:paraId="43913959" w14:textId="77777777" w:rsidR="00C23810" w:rsidRDefault="00000000">
      <w:pPr>
        <w:spacing w:after="0"/>
        <w:ind w:left="1440"/>
        <w:jc w:val="both"/>
      </w:pPr>
      <w:r>
        <w:rPr>
          <w:rFonts w:ascii="Courier New" w:eastAsia="Courier New" w:hAnsi="Courier New" w:cs="Courier New"/>
        </w:rPr>
        <w:t xml:space="preserve">o </w:t>
      </w:r>
      <w:r>
        <w:t>Jeux de la FISU (</w:t>
      </w:r>
      <w:r>
        <w:rPr>
          <w:rFonts w:ascii="Times New Roman" w:eastAsia="Times New Roman" w:hAnsi="Times New Roman" w:cs="Times New Roman"/>
          <w:sz w:val="14"/>
          <w:szCs w:val="14"/>
        </w:rPr>
        <w:t xml:space="preserve">   </w:t>
      </w:r>
      <w:r>
        <w:t xml:space="preserve"> )</w:t>
      </w:r>
    </w:p>
    <w:p w14:paraId="3551D3B7" w14:textId="77777777" w:rsidR="00C23810" w:rsidRDefault="00000000">
      <w:pPr>
        <w:spacing w:after="0"/>
        <w:ind w:left="1440"/>
        <w:jc w:val="both"/>
      </w:pPr>
      <w:r>
        <w:rPr>
          <w:rFonts w:ascii="Courier New" w:eastAsia="Courier New" w:hAnsi="Courier New" w:cs="Courier New"/>
        </w:rPr>
        <w:t>o</w:t>
      </w:r>
      <w:r>
        <w:rPr>
          <w:rFonts w:ascii="Times New Roman" w:eastAsia="Times New Roman" w:hAnsi="Times New Roman" w:cs="Times New Roman"/>
          <w:sz w:val="14"/>
          <w:szCs w:val="14"/>
        </w:rPr>
        <w:t xml:space="preserve">   </w:t>
      </w:r>
      <w:r>
        <w:t xml:space="preserve"> Championnats du monde cadets/juniors</w:t>
      </w:r>
    </w:p>
    <w:p w14:paraId="1F33D8CB" w14:textId="77777777" w:rsidR="00C23810" w:rsidRDefault="00000000">
      <w:pPr>
        <w:spacing w:after="0" w:line="240" w:lineRule="auto"/>
        <w:ind w:left="1440"/>
        <w:jc w:val="both"/>
      </w:pPr>
      <w:r>
        <w:rPr>
          <w:rFonts w:ascii="Courier New" w:eastAsia="Courier New" w:hAnsi="Courier New" w:cs="Courier New"/>
        </w:rPr>
        <w:t xml:space="preserve">o </w:t>
      </w:r>
      <w:r>
        <w:t>Épreuves du Grand Prix «</w:t>
      </w:r>
      <w:r>
        <w:rPr>
          <w:rFonts w:ascii="Times New Roman" w:eastAsia="Times New Roman" w:hAnsi="Times New Roman" w:cs="Times New Roman"/>
          <w:sz w:val="14"/>
          <w:szCs w:val="14"/>
        </w:rPr>
        <w:t xml:space="preserve">   </w:t>
      </w:r>
      <w:r>
        <w:t xml:space="preserve"> »*</w:t>
      </w:r>
    </w:p>
    <w:p w14:paraId="231097E6" w14:textId="77777777" w:rsidR="00C23810" w:rsidRDefault="00000000">
      <w:pPr>
        <w:spacing w:after="240" w:line="240" w:lineRule="auto"/>
        <w:ind w:left="1440"/>
        <w:jc w:val="both"/>
      </w:pPr>
      <w:r>
        <w:rPr>
          <w:rFonts w:ascii="Courier New" w:eastAsia="Courier New" w:hAnsi="Courier New" w:cs="Courier New"/>
        </w:rPr>
        <w:t xml:space="preserve">o </w:t>
      </w:r>
      <w:r>
        <w:t>Épreuves de la Coupe du monde senior de l’</w:t>
      </w:r>
      <w:r>
        <w:rPr>
          <w:rFonts w:ascii="Times New Roman" w:eastAsia="Times New Roman" w:hAnsi="Times New Roman" w:cs="Times New Roman"/>
          <w:sz w:val="14"/>
          <w:szCs w:val="14"/>
        </w:rPr>
        <w:t xml:space="preserve">   </w:t>
      </w:r>
      <w:r>
        <w:t xml:space="preserve"> *</w:t>
      </w:r>
    </w:p>
    <w:p w14:paraId="4EA01637" w14:textId="77777777" w:rsidR="00C23810" w:rsidRDefault="00000000">
      <w:pPr>
        <w:spacing w:before="240" w:after="240"/>
        <w:jc w:val="both"/>
      </w:pPr>
      <w:r>
        <w:t>*Si un athlète a participé à une épreuve de Coupe du monde ou de Grand Prix organisée au Canada, il peut être jugé éligible.</w:t>
      </w:r>
    </w:p>
    <w:p w14:paraId="6E8116A4" w14:textId="77777777" w:rsidR="00C23810" w:rsidRDefault="00000000">
      <w:pPr>
        <w:pStyle w:val="Heading3"/>
      </w:pPr>
      <w:bookmarkStart w:id="4" w:name="_heading=h.utpvg2hhefol" w:colFirst="0" w:colLast="0"/>
      <w:bookmarkEnd w:id="4"/>
      <w:r>
        <w:t>Processus de sélection en trois étapes :</w:t>
      </w:r>
    </w:p>
    <w:p w14:paraId="694E8989" w14:textId="77777777" w:rsidR="00C23810" w:rsidRDefault="00000000">
      <w:pPr>
        <w:spacing w:before="240" w:after="240"/>
        <w:jc w:val="both"/>
      </w:pPr>
      <w:r>
        <w:rPr>
          <w:b/>
          <w:bCs/>
        </w:rPr>
        <w:t xml:space="preserve">ÉTAPE 1. </w:t>
      </w:r>
      <w:r>
        <w:t xml:space="preserve">Sélection et évaluation de l’équipe d’entraînement                              </w:t>
      </w:r>
      <w:r>
        <w:tab/>
        <w:t>1er septembre 2025 – 31 mai 2026</w:t>
      </w:r>
    </w:p>
    <w:p w14:paraId="04FF45A2" w14:textId="77777777" w:rsidR="00C23810" w:rsidRDefault="00000000">
      <w:pPr>
        <w:spacing w:before="240" w:after="240"/>
        <w:jc w:val="both"/>
      </w:pPr>
      <w:r>
        <w:rPr>
          <w:b/>
          <w:bCs/>
        </w:rPr>
        <w:t xml:space="preserve">ÉTAPE 2. </w:t>
      </w:r>
      <w:r>
        <w:t xml:space="preserve">Sélection et évaluation de l’équipe de base                                            </w:t>
      </w:r>
      <w:r>
        <w:tab/>
        <w:t>1er juin 2026 – 31 décembre 2026</w:t>
      </w:r>
    </w:p>
    <w:p w14:paraId="501F0ACD" w14:textId="77777777" w:rsidR="00C23810" w:rsidRDefault="00000000">
      <w:pPr>
        <w:spacing w:before="240" w:after="240"/>
        <w:jc w:val="both"/>
        <w:rPr>
          <w:color w:val="FF0000"/>
        </w:rPr>
      </w:pPr>
      <w:r>
        <w:rPr>
          <w:b/>
          <w:bCs/>
        </w:rPr>
        <w:t xml:space="preserve">ÉTAPE 3 : </w:t>
      </w:r>
      <w:r>
        <w:t xml:space="preserve">Sélection des membres de l'équipe définitive                                       </w:t>
      </w:r>
      <w:r>
        <w:tab/>
      </w:r>
      <w:r>
        <w:rPr>
          <w:color w:val="FF0000"/>
        </w:rPr>
        <w:t>1er janvier 2027 – 15 janvier 2027</w:t>
      </w:r>
    </w:p>
    <w:p w14:paraId="51EE4818" w14:textId="77777777" w:rsidR="00C23810" w:rsidRDefault="00000000">
      <w:pPr>
        <w:pStyle w:val="Heading1"/>
      </w:pPr>
      <w:bookmarkStart w:id="5" w:name="_heading=h.rmquwt9xkrwa" w:colFirst="0" w:colLast="0"/>
      <w:bookmarkEnd w:id="5"/>
      <w:r>
        <w:t>ÉTAPE 1</w:t>
      </w:r>
    </w:p>
    <w:p w14:paraId="3D509098" w14:textId="77777777" w:rsidR="00C23810" w:rsidRDefault="00000000">
      <w:pPr>
        <w:pStyle w:val="Heading2"/>
        <w:keepNext w:val="0"/>
        <w:keepLines w:val="0"/>
        <w:spacing w:before="280" w:after="80" w:line="276" w:lineRule="auto"/>
        <w:ind w:left="720" w:hanging="720"/>
        <w:rPr>
          <w:sz w:val="34"/>
          <w:szCs w:val="34"/>
        </w:rPr>
      </w:pPr>
      <w:bookmarkStart w:id="6" w:name="_heading=h.38qfil6kb5bv" w:colFirst="0" w:colLast="0"/>
      <w:bookmarkEnd w:id="6"/>
      <w:r>
        <w:rPr>
          <w:sz w:val="34"/>
          <w:szCs w:val="34"/>
        </w:rPr>
        <w:t>Sélection de l’équipe d’entraînement (1er septembre 2025 – 15 septembre 2025)</w:t>
      </w:r>
    </w:p>
    <w:p w14:paraId="56C7E2D2" w14:textId="77777777" w:rsidR="00C23810" w:rsidRDefault="00000000">
      <w:pPr>
        <w:spacing w:before="240" w:after="240"/>
      </w:pPr>
      <w:r>
        <w:lastRenderedPageBreak/>
        <w:t xml:space="preserve">Les inscriptions à l’équipe d’entraînement des Jeux du Canada 2027 sont ouvertes. La date limite d’inscription à l’équipe d’entraînement est fixée au 15 septembre 2025. Les inscriptions tardives seront acceptées jusqu’au 1er janvier 2026. </w:t>
      </w:r>
    </w:p>
    <w:p w14:paraId="4D5576B1" w14:textId="77777777" w:rsidR="00C23810" w:rsidRDefault="00000000">
      <w:pPr>
        <w:spacing w:before="240" w:after="240"/>
      </w:pPr>
      <w:r>
        <w:t>Les athlètes souhaitant intégrer l'équipe d'entraînement des Jeux du Canada 2027 doivent faire partie de l'équipe provinciale 2025-2026.</w:t>
      </w:r>
    </w:p>
    <w:p w14:paraId="62B74D6C" w14:textId="77777777" w:rsidR="00C23810" w:rsidRDefault="00000000">
      <w:pPr>
        <w:spacing w:before="240" w:after="240"/>
        <w:rPr>
          <w:color w:val="0563C1"/>
          <w:highlight w:val="yellow"/>
          <w:u w:val="single"/>
        </w:rPr>
      </w:pPr>
      <w:hyperlink r:id="rId10">
        <w:r>
          <w:rPr>
            <w:color w:val="1155CC"/>
            <w:highlight w:val="yellow"/>
            <w:u w:val="single"/>
          </w:rPr>
          <w:t>Candidature à l’équipe d’entraînement des Jeux du Canada 2027</w:t>
        </w:r>
      </w:hyperlink>
    </w:p>
    <w:p w14:paraId="2D22225E" w14:textId="77777777" w:rsidR="00C23810" w:rsidRDefault="00000000">
      <w:pPr>
        <w:pStyle w:val="Heading3"/>
      </w:pPr>
      <w:bookmarkStart w:id="7" w:name="_heading=h.mgpzwjbpzwgv" w:colFirst="0" w:colLast="0"/>
      <w:bookmarkEnd w:id="7"/>
      <w:r>
        <w:t>Critères de sélection pour l’équipe d’entraînement</w:t>
      </w:r>
    </w:p>
    <w:p w14:paraId="118D4CD7" w14:textId="77777777" w:rsidR="00C23810" w:rsidRDefault="00000000">
      <w:pPr>
        <w:numPr>
          <w:ilvl w:val="0"/>
          <w:numId w:val="10"/>
        </w:numPr>
        <w:spacing w:after="0"/>
        <w:jc w:val="both"/>
      </w:pPr>
      <w:r>
        <w:t>Répondre aux conditions préalables énoncées dans la section « Conditions générales ».</w:t>
      </w:r>
    </w:p>
    <w:p w14:paraId="74C97BAA" w14:textId="77777777" w:rsidR="00C23810" w:rsidRDefault="00000000">
      <w:pPr>
        <w:numPr>
          <w:ilvl w:val="0"/>
          <w:numId w:val="10"/>
        </w:numPr>
        <w:spacing w:after="0"/>
        <w:jc w:val="both"/>
      </w:pPr>
      <w:r>
        <w:t>Soumettre un formulaire de candidature dûment rempli, accompagné d’un engagement à respecter le Code de conduite de la FENB (annexe 1) signé par l’escrimeur et le parent ou tuteur. Le parent ou tuteur est également tenu de suivre la formation SafeSport.</w:t>
      </w:r>
    </w:p>
    <w:p w14:paraId="709A255C" w14:textId="77777777" w:rsidR="00C23810" w:rsidRDefault="00000000">
      <w:pPr>
        <w:numPr>
          <w:ilvl w:val="0"/>
          <w:numId w:val="10"/>
        </w:numPr>
        <w:spacing w:after="240"/>
        <w:jc w:val="both"/>
      </w:pPr>
      <w:r>
        <w:t>Tous les escrimeurs de la FENB qui remplissent les conditions préalables générales seront admis dans l’équipe d’entraînement.</w:t>
      </w:r>
    </w:p>
    <w:p w14:paraId="64983D52" w14:textId="77777777" w:rsidR="00C23810" w:rsidRDefault="00000000">
      <w:pPr>
        <w:pStyle w:val="Heading2"/>
        <w:keepNext w:val="0"/>
        <w:keepLines w:val="0"/>
        <w:spacing w:before="280" w:after="80" w:line="276" w:lineRule="auto"/>
        <w:rPr>
          <w:sz w:val="34"/>
          <w:szCs w:val="34"/>
        </w:rPr>
      </w:pPr>
      <w:bookmarkStart w:id="8" w:name="_heading=h.z9xxfjkg4n9t" w:colFirst="0" w:colLast="0"/>
      <w:bookmarkEnd w:id="8"/>
      <w:r>
        <w:rPr>
          <w:sz w:val="34"/>
          <w:szCs w:val="34"/>
        </w:rPr>
        <w:t>Évaluation de l’équipe d’entraînement (1er septembre 2025 – 31 mai 2026)</w:t>
      </w:r>
    </w:p>
    <w:p w14:paraId="3F755937" w14:textId="77777777" w:rsidR="00C23810" w:rsidRDefault="00000000">
      <w:pPr>
        <w:numPr>
          <w:ilvl w:val="0"/>
          <w:numId w:val="6"/>
        </w:numPr>
        <w:spacing w:after="0"/>
        <w:jc w:val="both"/>
      </w:pPr>
      <w:r>
        <w:t>Les noms des membres de l’équipe d’entraînement seront publiés par la FENB à compter du 1er septembre 2025. La FENB continuera à mettre à jour la liste et le classement de tous les membres de l’équipe d’entraînement pendant toute la durée du processus de sélection.</w:t>
      </w:r>
    </w:p>
    <w:p w14:paraId="13EC7870" w14:textId="77777777" w:rsidR="00C23810" w:rsidRDefault="00000000">
      <w:pPr>
        <w:numPr>
          <w:ilvl w:val="0"/>
          <w:numId w:val="6"/>
        </w:numPr>
        <w:spacing w:after="0"/>
        <w:jc w:val="both"/>
      </w:pPr>
      <w:r>
        <w:rPr>
          <w:b/>
          <w:bCs/>
        </w:rPr>
        <w:t xml:space="preserve">ENTRAÎNEMENT : </w:t>
      </w:r>
      <w:r>
        <w:t xml:space="preserve">La FENB organisera plusieurs stages d’entraînement le week-end entre le 1er septembre 2025 et le 1er juin 2026. Les membres de l’équipe d’entraînement sont tenus de participer à autant de stages d’entraînement que possible jusqu’à la sélection de l’équipe principale. </w:t>
      </w:r>
    </w:p>
    <w:p w14:paraId="71D511EA" w14:textId="77777777" w:rsidR="00C23810" w:rsidRDefault="00000000">
      <w:pPr>
        <w:numPr>
          <w:ilvl w:val="0"/>
          <w:numId w:val="6"/>
        </w:numPr>
        <w:spacing w:after="0"/>
        <w:jc w:val="both"/>
      </w:pPr>
      <w:r>
        <w:rPr>
          <w:b/>
          <w:bCs/>
        </w:rPr>
        <w:t xml:space="preserve"> COMPÉTITION : </w:t>
      </w:r>
      <w:r>
        <w:t>Les membres de l’équipe de formation sont tenus de participer à au moins cinq (5) compétitions éligibles entre le 1er septembre 2025 et le 31 mai 2026, y compris la Coupe du Canada de mai 2026 à Québec.</w:t>
      </w:r>
    </w:p>
    <w:p w14:paraId="161D24D0" w14:textId="77777777" w:rsidR="00C23810" w:rsidRDefault="00000000">
      <w:pPr>
        <w:numPr>
          <w:ilvl w:val="1"/>
          <w:numId w:val="3"/>
        </w:numPr>
        <w:spacing w:after="0"/>
        <w:jc w:val="both"/>
      </w:pPr>
      <w:r>
        <w:t>Seules les épreuves disputées dans la catégorie d’âge des moins de 17 ans (cadets) seront prises en compte.</w:t>
      </w:r>
    </w:p>
    <w:p w14:paraId="7719FB21" w14:textId="77777777" w:rsidR="00C23810" w:rsidRDefault="00000000">
      <w:pPr>
        <w:numPr>
          <w:ilvl w:val="1"/>
          <w:numId w:val="3"/>
        </w:numPr>
        <w:spacing w:after="0"/>
        <w:jc w:val="both"/>
      </w:pPr>
      <w:r>
        <w:t>Les points seront attribués selon une formule publiée (annexe 2).</w:t>
      </w:r>
    </w:p>
    <w:p w14:paraId="3AC40A57" w14:textId="77777777" w:rsidR="00C23810" w:rsidRDefault="00000000">
      <w:pPr>
        <w:numPr>
          <w:ilvl w:val="1"/>
          <w:numId w:val="3"/>
        </w:numPr>
        <w:spacing w:after="0"/>
        <w:jc w:val="both"/>
      </w:pPr>
      <w:r>
        <w:t xml:space="preserve">Les performances en compétition seront évaluées en fonction du total des cinq (5) meilleurs scores obtenus lors de compétitions éligibles entre </w:t>
      </w:r>
      <w:r>
        <w:rPr>
          <w:b/>
          <w:bCs/>
        </w:rPr>
        <w:t>le 1er septembre 2025 et le 31 mai 2026.</w:t>
      </w:r>
    </w:p>
    <w:p w14:paraId="0DCD6E12" w14:textId="77777777" w:rsidR="00C23810" w:rsidRDefault="00000000">
      <w:pPr>
        <w:numPr>
          <w:ilvl w:val="1"/>
          <w:numId w:val="3"/>
        </w:numPr>
        <w:spacing w:after="0"/>
        <w:jc w:val="both"/>
      </w:pPr>
      <w:r>
        <w:t>Seules les épreuves se déroulant après l’inscription d’un athlète au programme de l’équipe d’entraînement seront prises en compte pour le calcul de ses points de performance.</w:t>
      </w:r>
    </w:p>
    <w:p w14:paraId="1D046070" w14:textId="77777777" w:rsidR="00C23810" w:rsidRDefault="00000000">
      <w:pPr>
        <w:numPr>
          <w:ilvl w:val="1"/>
          <w:numId w:val="3"/>
        </w:numPr>
        <w:spacing w:after="0"/>
        <w:jc w:val="both"/>
      </w:pPr>
      <w:r>
        <w:t>Toute épreuve publiée et sanctionnée par la CFF ou l’USFA, ainsi que par les circuits de l’Ontario et du Québec, sera éligible en tant que compétition de sélection à condition qu’elle réponde aux exigences ci-dessus.</w:t>
      </w:r>
    </w:p>
    <w:p w14:paraId="4BF46F7F" w14:textId="77777777" w:rsidR="00C23810" w:rsidRDefault="00000000">
      <w:pPr>
        <w:numPr>
          <w:ilvl w:val="1"/>
          <w:numId w:val="3"/>
        </w:numPr>
        <w:spacing w:after="240"/>
        <w:jc w:val="both"/>
      </w:pPr>
      <w:r>
        <w:t xml:space="preserve">Les athlètes sont encouragés à participer à autant de compétitions que possible afin d’acquérir de l’expérience.  </w:t>
      </w:r>
      <w:r>
        <w:rPr>
          <w:b/>
          <w:bCs/>
        </w:rPr>
        <w:t>Les athlètes doivent participer à la Coupe du Canada de mai 2026 à Québec.</w:t>
      </w:r>
    </w:p>
    <w:p w14:paraId="7B66278F" w14:textId="77777777" w:rsidR="00C23810" w:rsidRDefault="00000000">
      <w:pPr>
        <w:spacing w:before="240" w:after="240"/>
        <w:ind w:left="1080"/>
        <w:jc w:val="both"/>
      </w:pPr>
      <w:r>
        <w:t xml:space="preserve"> </w:t>
      </w:r>
    </w:p>
    <w:p w14:paraId="1908A3A5" w14:textId="77777777" w:rsidR="00C23810" w:rsidRDefault="00000000">
      <w:pPr>
        <w:pStyle w:val="Heading3"/>
      </w:pPr>
      <w:bookmarkStart w:id="9" w:name="_heading=h.srlosrbuv9g1" w:colFirst="0" w:colLast="0"/>
      <w:bookmarkEnd w:id="9"/>
      <w:r>
        <w:lastRenderedPageBreak/>
        <w:t>Clause relative à la maladie, à une blessure ou à une urgence familiale :</w:t>
      </w:r>
    </w:p>
    <w:p w14:paraId="7B7AACCE" w14:textId="77777777" w:rsidR="00C23810" w:rsidRDefault="00000000">
      <w:pPr>
        <w:spacing w:before="240" w:after="240"/>
        <w:jc w:val="both"/>
      </w:pPr>
      <w:r>
        <w:t>1.</w:t>
      </w:r>
      <w:r>
        <w:rPr>
          <w:b/>
          <w:bCs/>
        </w:rPr>
        <w:t xml:space="preserve">  </w:t>
      </w:r>
      <w:r>
        <w:t xml:space="preserve"> Les escrimeurs dans l’impossibilité de participer aux compétitions de sélection en raison d’une maladie grave, d’une blessure, d’une urgence familiale ou d’autres circonstances exceptionnelles doivent adresser une lettre au directeur exécutif exposant la raison précise pour laquelle ils n’ont pas pu participer. </w:t>
      </w:r>
    </w:p>
    <w:p w14:paraId="2C44600F" w14:textId="77777777" w:rsidR="00C23810" w:rsidRDefault="00000000">
      <w:pPr>
        <w:spacing w:before="240" w:after="240"/>
        <w:jc w:val="both"/>
      </w:pPr>
      <w:r>
        <w:t>2. Si le comité de sélection estime que cet escrimeur avait une chance raisonnable d’intégrer l’équipe de base avant la survenue de la circonstance exceptionnelle, il a le pouvoir de l’ajouter à l’équipe de base. Dans ce cas, aucun escrimeur ne peut être écarté de l’équipe de base en raison de cet ajout.</w:t>
      </w:r>
    </w:p>
    <w:p w14:paraId="5625F7CA" w14:textId="77777777" w:rsidR="00C23810" w:rsidRDefault="00000000">
      <w:pPr>
        <w:pStyle w:val="Heading3"/>
      </w:pPr>
      <w:bookmarkStart w:id="10" w:name="_heading=h.r7x2o4erygxf" w:colFirst="0" w:colLast="0"/>
      <w:bookmarkEnd w:id="10"/>
      <w:r>
        <w:t>Aide financière :</w:t>
      </w:r>
    </w:p>
    <w:p w14:paraId="099FE025" w14:textId="77777777" w:rsidR="00C23810" w:rsidRDefault="00000000">
      <w:pPr>
        <w:spacing w:before="240" w:after="240"/>
      </w:pPr>
      <w:r>
        <w:t xml:space="preserve">Les athlètes confrontés à des difficultés financières les empêchant de participer au programme CWG peuvent solliciter une aide auprès de Fencing Escrime NB. </w:t>
      </w:r>
    </w:p>
    <w:p w14:paraId="5566A429" w14:textId="77777777" w:rsidR="00C23810" w:rsidRDefault="00000000">
      <w:pPr>
        <w:spacing w:before="240" w:after="240"/>
        <w:rPr>
          <w:color w:val="0563C1"/>
          <w:highlight w:val="yellow"/>
          <w:u w:val="single"/>
        </w:rPr>
      </w:pPr>
      <w:hyperlink r:id="rId11">
        <w:r>
          <w:rPr>
            <w:color w:val="1155CC"/>
            <w:highlight w:val="yellow"/>
            <w:u w:val="single"/>
          </w:rPr>
          <w:t>Demande d’aide financière</w:t>
        </w:r>
      </w:hyperlink>
    </w:p>
    <w:p w14:paraId="5DB4A5FD" w14:textId="77777777" w:rsidR="00C23810" w:rsidRDefault="00000000">
      <w:pPr>
        <w:pStyle w:val="Heading1"/>
      </w:pPr>
      <w:bookmarkStart w:id="11" w:name="_heading=h.pqihl9ije4da" w:colFirst="0" w:colLast="0"/>
      <w:bookmarkEnd w:id="11"/>
      <w:r>
        <w:t>ÉTAPE 2</w:t>
      </w:r>
    </w:p>
    <w:p w14:paraId="7650C6BB" w14:textId="77777777" w:rsidR="00C23810" w:rsidRDefault="00000000">
      <w:pPr>
        <w:pStyle w:val="Heading2"/>
        <w:keepNext w:val="0"/>
        <w:keepLines w:val="0"/>
        <w:spacing w:before="280" w:after="80" w:line="276" w:lineRule="auto"/>
        <w:rPr>
          <w:sz w:val="34"/>
          <w:szCs w:val="34"/>
        </w:rPr>
      </w:pPr>
      <w:bookmarkStart w:id="12" w:name="_heading=h.ymbb6n2tj3q8" w:colFirst="0" w:colLast="0"/>
      <w:bookmarkEnd w:id="12"/>
      <w:r>
        <w:rPr>
          <w:sz w:val="34"/>
          <w:szCs w:val="34"/>
        </w:rPr>
        <w:t>Sélection de l’équipe de base (1er juin 2026 – 1er juillet 2026)</w:t>
      </w:r>
    </w:p>
    <w:p w14:paraId="13E4DC63" w14:textId="77777777" w:rsidR="00C23810" w:rsidRDefault="00000000">
      <w:pPr>
        <w:spacing w:before="240" w:after="240"/>
        <w:jc w:val="both"/>
      </w:pPr>
      <w:r>
        <w:t>Le comité de sélection de l’équipe de base (voir annexe 3) sélectionnera les membres de l’équipe de base parmi les athlètes de l’équipe d’entraînement à l’issue de l’étape 1.</w:t>
      </w:r>
    </w:p>
    <w:p w14:paraId="4DE77D88" w14:textId="77777777" w:rsidR="00C23810" w:rsidRDefault="00000000">
      <w:pPr>
        <w:numPr>
          <w:ilvl w:val="0"/>
          <w:numId w:val="4"/>
        </w:numPr>
        <w:spacing w:after="0"/>
        <w:jc w:val="both"/>
      </w:pPr>
      <w:r>
        <w:t>Date : L’équipe de base doit être sélectionnée au plus tard le</w:t>
      </w:r>
      <w:r>
        <w:rPr>
          <w:b/>
          <w:bCs/>
        </w:rPr>
        <w:t xml:space="preserve"> 1er juillet 2026.</w:t>
      </w:r>
    </w:p>
    <w:p w14:paraId="44C7B3C1" w14:textId="77777777" w:rsidR="00C23810" w:rsidRDefault="00000000">
      <w:pPr>
        <w:numPr>
          <w:ilvl w:val="0"/>
          <w:numId w:val="4"/>
        </w:numPr>
        <w:spacing w:after="0"/>
        <w:jc w:val="both"/>
      </w:pPr>
      <w:r>
        <w:t>L’équipe de base, composée de 18 escrimeurs au maximum, sera composée de 3 fleurettistes masculins, 3 épéistes masculins, 3 sabreurs masculins (9 hommes au maximum) et de 3 fleurettistes féminines, 3 épéistes féminines, 3 sabreuses féminines (9 femmes au maximum).</w:t>
      </w:r>
    </w:p>
    <w:p w14:paraId="3C47DBCA" w14:textId="77777777" w:rsidR="00C23810" w:rsidRDefault="00000000">
      <w:pPr>
        <w:numPr>
          <w:ilvl w:val="0"/>
          <w:numId w:val="4"/>
        </w:numPr>
        <w:spacing w:after="240"/>
        <w:jc w:val="both"/>
      </w:pPr>
      <w:r>
        <w:t>Une personne ne peut être désignée que pour une seule arme au sein de l’équipe de base.</w:t>
      </w:r>
    </w:p>
    <w:p w14:paraId="2BC7A4B5" w14:textId="77777777" w:rsidR="00C23810" w:rsidRDefault="00000000">
      <w:pPr>
        <w:pStyle w:val="Heading3"/>
      </w:pPr>
      <w:bookmarkStart w:id="13" w:name="_heading=h.7krt4dltgamm" w:colFirst="0" w:colLast="0"/>
      <w:bookmarkEnd w:id="13"/>
      <w:r>
        <w:t>Critères de sélection de l’équipe de base</w:t>
      </w:r>
    </w:p>
    <w:p w14:paraId="250682CE" w14:textId="77777777" w:rsidR="00C23810" w:rsidRDefault="00000000">
      <w:pPr>
        <w:spacing w:before="240" w:after="240"/>
        <w:jc w:val="both"/>
      </w:pPr>
      <w:r>
        <w:t>Les escrimeurs seront sélectionnés sur la base des critères suivants :</w:t>
      </w:r>
    </w:p>
    <w:p w14:paraId="05D4E484" w14:textId="77777777" w:rsidR="00C23810" w:rsidRDefault="00000000">
      <w:pPr>
        <w:spacing w:before="240" w:after="240"/>
        <w:jc w:val="both"/>
      </w:pPr>
      <w:r>
        <w:rPr>
          <w:b/>
          <w:bCs/>
        </w:rPr>
        <w:t xml:space="preserve">PERFORMANCES EN COMPÉTITION : </w:t>
      </w:r>
      <w:r>
        <w:t>en fonction des cinq (5) meilleurs totaux obtenus lors de compétitions approuvées entre le 1er septembre 2025 et le 31 mai 2026, y compris la Coupe du Canada de mai 2026 à Québec.</w:t>
      </w:r>
    </w:p>
    <w:p w14:paraId="534F60F6" w14:textId="77777777" w:rsidR="00C23810" w:rsidRDefault="00000000">
      <w:pPr>
        <w:spacing w:before="240" w:after="240"/>
        <w:jc w:val="both"/>
      </w:pPr>
      <w:r>
        <w:rPr>
          <w:b/>
          <w:bCs/>
        </w:rPr>
        <w:t xml:space="preserve">CRITÈRE DE DÉCISION  </w:t>
      </w:r>
      <w:r>
        <w:t>EN CAS D’ÉGALITÉ</w:t>
      </w:r>
      <w:r>
        <w:rPr>
          <w:b/>
          <w:bCs/>
        </w:rPr>
        <w:t xml:space="preserve"> :  </w:t>
      </w:r>
      <w:r>
        <w:t xml:space="preserve">Si deux athlètes sont à égalité pour une place au sein de l’équipe de base, l’athlète ayant obtenu le meilleur classement lors de la Coupe du Canada de mai 2026 à Québec sera retenu. </w:t>
      </w:r>
    </w:p>
    <w:p w14:paraId="2747A25F" w14:textId="77777777" w:rsidR="00C23810" w:rsidRDefault="00000000">
      <w:pPr>
        <w:spacing w:before="240" w:after="240"/>
        <w:jc w:val="both"/>
        <w:rPr>
          <w:color w:val="222222"/>
          <w:highlight w:val="white"/>
        </w:rPr>
      </w:pPr>
      <w:r>
        <w:rPr>
          <w:b/>
          <w:bCs/>
        </w:rPr>
        <w:t xml:space="preserve">CHAMPIONNATS PROVINCIAUX DU NOUVEAU-BRUNSWICK 2026 : </w:t>
      </w:r>
      <w:r>
        <w:rPr>
          <w:color w:val="222222"/>
          <w:highlight w:val="white"/>
        </w:rPr>
        <w:t>Les athlètes qui termineront premiers de leur épreuve lors des championnats provinciaux du Nouveau-Brunswick se verront attribuer une place au sein de l’équipe de base.</w:t>
      </w:r>
    </w:p>
    <w:p w14:paraId="022CEAA9" w14:textId="77777777" w:rsidR="00C23810" w:rsidRDefault="00000000">
      <w:pPr>
        <w:pStyle w:val="Heading2"/>
        <w:keepNext w:val="0"/>
        <w:keepLines w:val="0"/>
        <w:spacing w:before="280" w:after="80" w:line="276" w:lineRule="auto"/>
      </w:pPr>
      <w:bookmarkStart w:id="14" w:name="_heading=h.dg7ioh4ec5yj" w:colFirst="0" w:colLast="0"/>
      <w:bookmarkEnd w:id="14"/>
      <w:r>
        <w:lastRenderedPageBreak/>
        <w:t>Évaluation de l’équipe de base (1er juillet 2026 – 31 décembre 2026)</w:t>
      </w:r>
    </w:p>
    <w:p w14:paraId="10330833" w14:textId="77777777" w:rsidR="00C23810" w:rsidRDefault="00000000">
      <w:pPr>
        <w:spacing w:before="240" w:after="240"/>
        <w:jc w:val="both"/>
      </w:pPr>
      <w:r>
        <w:t>Évaluation des performances en compétition de l’équipe de base, en particulier par rapport aux athlètes d’autres provinces.</w:t>
      </w:r>
    </w:p>
    <w:p w14:paraId="10CE45DA" w14:textId="77777777" w:rsidR="00C23810" w:rsidRDefault="00000000">
      <w:pPr>
        <w:spacing w:before="240" w:after="240"/>
        <w:jc w:val="both"/>
      </w:pPr>
      <w:r>
        <w:t>Les noms des membres de l'équipe principale seront publiés par la FENB à compter du 1er août 2026. La FENB continuera à mettre à jour la liste et le classement de tous les membres de l'équipe principale pendant toute la durée du processus de sélection.</w:t>
      </w:r>
    </w:p>
    <w:p w14:paraId="545A84F3" w14:textId="77777777" w:rsidR="00C23810" w:rsidRDefault="00000000">
      <w:pPr>
        <w:spacing w:after="0"/>
        <w:ind w:left="700"/>
        <w:jc w:val="both"/>
      </w:pPr>
      <w:r>
        <w:t xml:space="preserve">1. </w:t>
      </w:r>
      <w:r>
        <w:rPr>
          <w:b/>
          <w:bCs/>
        </w:rPr>
        <w:t>ENTRAÎNEMENT «</w:t>
      </w:r>
      <w:r>
        <w:rPr>
          <w:sz w:val="14"/>
          <w:szCs w:val="14"/>
        </w:rPr>
        <w:t xml:space="preserve">   </w:t>
      </w:r>
      <w:r>
        <w:rPr>
          <w:sz w:val="14"/>
          <w:szCs w:val="14"/>
        </w:rPr>
        <w:tab/>
      </w:r>
      <w:r>
        <w:rPr>
          <w:b/>
          <w:bCs/>
        </w:rPr>
        <w:t xml:space="preserve"> » :  </w:t>
      </w:r>
      <w:r>
        <w:t xml:space="preserve">la FENB organisera au moins deux stages d’entraînement le week-end entre le 1er septembre 2026 et le 31 décembre 2026. </w:t>
      </w:r>
    </w:p>
    <w:p w14:paraId="2FAB466E" w14:textId="77777777" w:rsidR="00C23810" w:rsidRDefault="00000000">
      <w:pPr>
        <w:spacing w:before="240" w:after="240"/>
        <w:ind w:left="700"/>
        <w:jc w:val="both"/>
      </w:pPr>
      <w:r>
        <w:t xml:space="preserve">2. </w:t>
      </w:r>
      <w:r>
        <w:rPr>
          <w:b/>
          <w:bCs/>
        </w:rPr>
        <w:t>COMPÉTITIONS D’</w:t>
      </w:r>
      <w:r>
        <w:rPr>
          <w:sz w:val="14"/>
          <w:szCs w:val="14"/>
        </w:rPr>
        <w:t xml:space="preserve">       </w:t>
      </w:r>
      <w:r>
        <w:rPr>
          <w:b/>
          <w:bCs/>
        </w:rPr>
        <w:t xml:space="preserve"> :  </w:t>
      </w:r>
      <w:r>
        <w:t xml:space="preserve">Les membres de l’équipe de base sont tenus de participer à au moins deux (2) compétitions éligibles entre le 1er juillet 2026 et le 31 décembre 2026. </w:t>
      </w:r>
    </w:p>
    <w:p w14:paraId="58B9AFDE" w14:textId="77777777" w:rsidR="00C23810" w:rsidRDefault="00000000">
      <w:pPr>
        <w:numPr>
          <w:ilvl w:val="1"/>
          <w:numId w:val="5"/>
        </w:numPr>
        <w:spacing w:after="0"/>
        <w:jc w:val="both"/>
      </w:pPr>
      <w:r>
        <w:t>Seules les épreuves disputées dans la catégorie d’âge des moins de 17 ans (cadets) seront prises en compte.</w:t>
      </w:r>
    </w:p>
    <w:p w14:paraId="669CC38B" w14:textId="77777777" w:rsidR="00C23810" w:rsidRDefault="00000000">
      <w:pPr>
        <w:numPr>
          <w:ilvl w:val="1"/>
          <w:numId w:val="5"/>
        </w:numPr>
        <w:spacing w:after="0"/>
        <w:jc w:val="both"/>
      </w:pPr>
      <w:r>
        <w:t>Les points seront attribués selon une formule publiée (annexe 2).</w:t>
      </w:r>
    </w:p>
    <w:p w14:paraId="27069AEB" w14:textId="77777777" w:rsidR="00C23810" w:rsidRDefault="00000000">
      <w:pPr>
        <w:numPr>
          <w:ilvl w:val="1"/>
          <w:numId w:val="5"/>
        </w:numPr>
        <w:spacing w:after="0"/>
        <w:jc w:val="both"/>
      </w:pPr>
      <w:r>
        <w:t>Les performances en compétition seront évaluées en fonction du total des trois (3) meilleurs scores obtenus lors de compétitions éligibles entre le 1er juillet 2026 et le 31 décembre 2026, en plus des Championnats provinciaux 2026 et de la Coupe du Canada de mai 2026.</w:t>
      </w:r>
    </w:p>
    <w:p w14:paraId="4371E0AB" w14:textId="77777777" w:rsidR="00C23810" w:rsidRDefault="00000000">
      <w:pPr>
        <w:numPr>
          <w:ilvl w:val="1"/>
          <w:numId w:val="5"/>
        </w:numPr>
        <w:spacing w:after="0"/>
        <w:jc w:val="both"/>
      </w:pPr>
      <w:r>
        <w:t xml:space="preserve">Toute épreuve publiée et sanctionnée par la CFF, les circuits de l’Ontario et du Québec, </w:t>
      </w:r>
      <w:r>
        <w:rPr>
          <w:color w:val="FF0000"/>
        </w:rPr>
        <w:t xml:space="preserve">ou l’USFA, </w:t>
      </w:r>
      <w:r>
        <w:t>sera éligible en tant que compétition de sélection à condition qu’elle réponde aux exigences ci-dessus.</w:t>
      </w:r>
    </w:p>
    <w:p w14:paraId="02C4DBEA" w14:textId="77777777" w:rsidR="00C23810" w:rsidRDefault="00000000">
      <w:pPr>
        <w:numPr>
          <w:ilvl w:val="0"/>
          <w:numId w:val="5"/>
        </w:numPr>
        <w:spacing w:after="0"/>
        <w:jc w:val="both"/>
      </w:pPr>
      <w:r>
        <w:rPr>
          <w:b/>
          <w:bCs/>
        </w:rPr>
        <w:t xml:space="preserve">ÉVALUATION DE LA CONDITION PHYSIQUE : </w:t>
      </w:r>
      <w:r>
        <w:t>Tous les athlètes de l’équipe de base passeront une évaluation de leur condition physique au cours de cette période.</w:t>
      </w:r>
    </w:p>
    <w:p w14:paraId="553540AD" w14:textId="77777777" w:rsidR="00C23810" w:rsidRDefault="00000000">
      <w:pPr>
        <w:numPr>
          <w:ilvl w:val="0"/>
          <w:numId w:val="5"/>
        </w:numPr>
        <w:spacing w:after="240"/>
        <w:jc w:val="both"/>
      </w:pPr>
      <w:r>
        <w:rPr>
          <w:b/>
          <w:bCs/>
        </w:rPr>
        <w:t xml:space="preserve">ÉVALUATION DE LA COHÉSION D’ÉQUIPE : </w:t>
      </w:r>
      <w:r>
        <w:t>Tous les athlètes de l’équipe de base seront évalués sur leur capacité à travailler efficacement avec les autres membres de l’équipe, y compris l’entraîneur et le manager, tant au sein des équipes par arme qu’au sein de l’équipe au sens large, afin d’améliorer la performance globale de l’équipe.</w:t>
      </w:r>
    </w:p>
    <w:p w14:paraId="76FF0E2E" w14:textId="77777777" w:rsidR="00C23810" w:rsidRDefault="00000000">
      <w:pPr>
        <w:pStyle w:val="Heading1"/>
      </w:pPr>
      <w:bookmarkStart w:id="15" w:name="_heading=h.63f9ez26ilzy" w:colFirst="0" w:colLast="0"/>
      <w:bookmarkEnd w:id="15"/>
      <w:r>
        <w:t>ÉTAPE 3</w:t>
      </w:r>
    </w:p>
    <w:p w14:paraId="31CFE9AE" w14:textId="77777777" w:rsidR="00C23810" w:rsidRDefault="00000000">
      <w:pPr>
        <w:pStyle w:val="Heading2"/>
        <w:keepNext w:val="0"/>
        <w:keepLines w:val="0"/>
        <w:spacing w:before="280" w:after="80" w:line="276" w:lineRule="auto"/>
        <w:rPr>
          <w:sz w:val="34"/>
          <w:szCs w:val="34"/>
        </w:rPr>
      </w:pPr>
      <w:bookmarkStart w:id="16" w:name="_heading=h.e9dj2w4w58ch" w:colFirst="0" w:colLast="0"/>
      <w:bookmarkEnd w:id="16"/>
      <w:r>
        <w:rPr>
          <w:sz w:val="34"/>
          <w:szCs w:val="34"/>
        </w:rPr>
        <w:t>Sélection de l’équipe définitive (1er janvier 2027 – 15 janvier 2027)</w:t>
      </w:r>
    </w:p>
    <w:p w14:paraId="10449281" w14:textId="77777777" w:rsidR="00C23810" w:rsidRDefault="00000000">
      <w:pPr>
        <w:spacing w:before="240" w:after="240"/>
      </w:pPr>
      <w:r>
        <w:t>Sur la base des performances observées lors de l’étape 2, le comité de sélection des Jeux du Canada (voir annexe 3) sélectionnera les membres de l’équipe définitive qui participeront aux Jeux d’hiver du Canada 2027.</w:t>
      </w:r>
    </w:p>
    <w:p w14:paraId="31B50D9F" w14:textId="77777777" w:rsidR="00C23810" w:rsidRDefault="00000000">
      <w:pPr>
        <w:numPr>
          <w:ilvl w:val="0"/>
          <w:numId w:val="2"/>
        </w:numPr>
        <w:spacing w:after="0"/>
        <w:jc w:val="both"/>
      </w:pPr>
      <w:r>
        <w:t>L’équipe de base sera évaluée au plus tard le 31 décembre 2026.</w:t>
      </w:r>
    </w:p>
    <w:p w14:paraId="09D84D6E" w14:textId="77777777" w:rsidR="00C23810" w:rsidRDefault="00000000">
      <w:pPr>
        <w:numPr>
          <w:ilvl w:val="0"/>
          <w:numId w:val="2"/>
        </w:numPr>
        <w:spacing w:after="0"/>
        <w:jc w:val="both"/>
      </w:pPr>
      <w:r>
        <w:t>Une équipe définitive composée d’un maximum de 6 escrimeurs sera sélectionnée : 1 fleurettiste masculin, 1 épéiste masculin, 1 sabreur masculin, 1 fleurettiste féminine, 1 épéiste féminine et 1 sabreuse féminine.</w:t>
      </w:r>
    </w:p>
    <w:p w14:paraId="4A1F1F12" w14:textId="77777777" w:rsidR="00C23810" w:rsidRDefault="00000000">
      <w:pPr>
        <w:numPr>
          <w:ilvl w:val="0"/>
          <w:numId w:val="2"/>
        </w:numPr>
        <w:spacing w:after="0"/>
        <w:jc w:val="both"/>
      </w:pPr>
      <w:r>
        <w:rPr>
          <w:u w:val="single"/>
        </w:rPr>
        <w:lastRenderedPageBreak/>
        <w:t xml:space="preserve">Un remplaçant par poste de l’équipe définitive </w:t>
      </w:r>
      <w:r>
        <w:t>sera également désigné. Le remplaçant ne pourra participer que si l’un des membres de l’équipe est dans l’impossibilité de se rendre aux Jeux du Canada.</w:t>
      </w:r>
    </w:p>
    <w:p w14:paraId="26F7D287" w14:textId="77777777" w:rsidR="00C23810" w:rsidRDefault="00000000">
      <w:pPr>
        <w:numPr>
          <w:ilvl w:val="0"/>
          <w:numId w:val="2"/>
        </w:numPr>
        <w:spacing w:after="0"/>
        <w:jc w:val="both"/>
      </w:pPr>
      <w:r>
        <w:t>Une personne ne peut être sélectionnée que pour une seule épreuve.</w:t>
      </w:r>
    </w:p>
    <w:p w14:paraId="0C54487B" w14:textId="77777777" w:rsidR="00C23810" w:rsidRDefault="00000000">
      <w:pPr>
        <w:numPr>
          <w:ilvl w:val="0"/>
          <w:numId w:val="2"/>
        </w:numPr>
        <w:spacing w:after="240"/>
        <w:jc w:val="both"/>
      </w:pPr>
      <w:r>
        <w:rPr>
          <w:color w:val="222222"/>
        </w:rPr>
        <w:t>Dans le cas où aucun athlète n’aurait obtenu de points de compétition pendant la période d’évaluation pour une arme ou un sexe spécifique, ou si aucun athlète n’a accepté la nomination à un poste spécifique (arme ou sexe) au sein de l’équipe finale, la FENB organisera une compétition de sélection unique. Tous les athlètes éligibles qui faisaient partie du groupe d’entraînement initial seront invités à concourir pour la place disponible. La FENB déterminera le format de l’épreuve de sélection et le communiquera aux athlètes éligibles.</w:t>
      </w:r>
    </w:p>
    <w:p w14:paraId="186D5C72" w14:textId="77777777" w:rsidR="00C23810" w:rsidRDefault="00000000">
      <w:pPr>
        <w:pStyle w:val="Heading3"/>
      </w:pPr>
      <w:bookmarkStart w:id="17" w:name="_heading=h.t7qhy6myzrwn" w:colFirst="0" w:colLast="0"/>
      <w:bookmarkEnd w:id="17"/>
      <w:r>
        <w:t>Critères de sélection de l’équipe définitive :</w:t>
      </w:r>
    </w:p>
    <w:p w14:paraId="36803903" w14:textId="77777777" w:rsidR="00C23810" w:rsidRDefault="00000000">
      <w:pPr>
        <w:spacing w:before="240" w:after="240"/>
        <w:jc w:val="both"/>
      </w:pPr>
      <w:r>
        <w:t>Les escrimeurs seront sélectionnés sur la base de quatre critères :</w:t>
      </w:r>
    </w:p>
    <w:p w14:paraId="7017F962" w14:textId="77777777" w:rsidR="00C23810" w:rsidRDefault="00000000">
      <w:pPr>
        <w:spacing w:before="240" w:after="240"/>
        <w:jc w:val="both"/>
      </w:pPr>
      <w:r>
        <w:rPr>
          <w:b/>
          <w:bCs/>
        </w:rPr>
        <w:t>ÉVALUATION DE LA CONDITION PHYSIQUE :</w:t>
      </w:r>
      <w:r>
        <w:t xml:space="preserve"> 10 %</w:t>
      </w:r>
    </w:p>
    <w:p w14:paraId="62C727E0" w14:textId="77777777" w:rsidR="00C23810" w:rsidRDefault="00000000">
      <w:pPr>
        <w:spacing w:before="240" w:after="240"/>
        <w:jc w:val="both"/>
      </w:pPr>
      <w:r>
        <w:rPr>
          <w:b/>
          <w:bCs/>
        </w:rPr>
        <w:t>ÉVALUATION DE LA COHÉSION DE L'ÉQUIPE :</w:t>
      </w:r>
      <w:r>
        <w:t xml:space="preserve"> 10 %</w:t>
      </w:r>
    </w:p>
    <w:p w14:paraId="0D519F35" w14:textId="77777777" w:rsidR="00C23810" w:rsidRDefault="00000000">
      <w:pPr>
        <w:spacing w:before="240" w:after="240"/>
        <w:jc w:val="both"/>
      </w:pPr>
      <w:r>
        <w:rPr>
          <w:b/>
          <w:bCs/>
        </w:rPr>
        <w:t xml:space="preserve">PERFORMANCES EN COMPÉTITION : </w:t>
      </w:r>
      <w:r>
        <w:t xml:space="preserve"> 80 %</w:t>
      </w:r>
    </w:p>
    <w:p w14:paraId="0F557E23" w14:textId="77777777" w:rsidR="00C23810" w:rsidRDefault="00000000">
      <w:pPr>
        <w:spacing w:before="240" w:after="240"/>
        <w:jc w:val="both"/>
      </w:pPr>
      <w:r>
        <w:t>Basée exclusivement sur les trois (3) meilleurs totaux obtenus lors de compétitions éligibles entre le 1er juillet et le 31 décembre 2026, en plus des Championnats provinciaux 2026 et de la Coupe du Canada de mai 2026.</w:t>
      </w:r>
    </w:p>
    <w:p w14:paraId="5DD4BBEF" w14:textId="77777777" w:rsidR="00C23810" w:rsidRDefault="00000000">
      <w:pPr>
        <w:spacing w:before="240" w:after="240"/>
        <w:jc w:val="both"/>
      </w:pPr>
      <w:r>
        <w:rPr>
          <w:b/>
          <w:bCs/>
        </w:rPr>
        <w:t xml:space="preserve">CRITÈRE DE DÉCISION EN  </w:t>
      </w:r>
      <w:r>
        <w:t>CAS</w:t>
      </w:r>
      <w:r>
        <w:rPr>
          <w:b/>
          <w:bCs/>
        </w:rPr>
        <w:t xml:space="preserve"> D’ÉGALITÉ :  </w:t>
      </w:r>
      <w:r>
        <w:t xml:space="preserve">En cas d’égalité entre deux athlètes pour une place au sein de l’équipe de base, l’athlète ayant obtenu le meilleur classement lors de la Coupe du Canada de septembre 2026 sera retenu. </w:t>
      </w:r>
    </w:p>
    <w:p w14:paraId="453ABB02" w14:textId="77777777" w:rsidR="00C23810" w:rsidRDefault="00000000">
      <w:pPr>
        <w:spacing w:before="240" w:after="240"/>
        <w:jc w:val="both"/>
      </w:pPr>
      <w:r>
        <w:t xml:space="preserve"> </w:t>
      </w:r>
    </w:p>
    <w:p w14:paraId="792506E0" w14:textId="77777777" w:rsidR="00C23810" w:rsidRDefault="00000000">
      <w:pPr>
        <w:pStyle w:val="Heading2"/>
        <w:keepNext w:val="0"/>
        <w:keepLines w:val="0"/>
        <w:spacing w:before="280" w:after="80" w:line="276" w:lineRule="auto"/>
      </w:pPr>
      <w:bookmarkStart w:id="18" w:name="_heading=h.phhffe4rxam5" w:colFirst="0" w:colLast="0"/>
      <w:bookmarkEnd w:id="18"/>
      <w:r>
        <w:t>Annonce de la sélection</w:t>
      </w:r>
    </w:p>
    <w:p w14:paraId="1C85C6B3" w14:textId="77777777" w:rsidR="00C23810" w:rsidRDefault="00000000">
      <w:pPr>
        <w:spacing w:before="240" w:after="240"/>
        <w:jc w:val="both"/>
      </w:pPr>
      <w:r>
        <w:t>Le comité de sélection ne divulguera les résultats de la sélection à aucun membre autre que le directeur exécutif de la FENB. Une fois que le directeur exécutif de la FENB aura reçu le rapport de sélection, l’entraîneur ou le manager de l’équipe canadienne informera individuellement chaque escrimeur des résultats de la sélection. Cela peut se faire oralement, mais doit également être confirmé par écrit dans les 7 jours suivant la réception du rapport de sélection. Les remplaçants seront également informés de leur statut par l’entraîneur ou le manager de l’équipe canadienne.</w:t>
      </w:r>
    </w:p>
    <w:p w14:paraId="5324764D" w14:textId="77777777" w:rsidR="00C23810" w:rsidRDefault="00000000">
      <w:pPr>
        <w:pStyle w:val="Heading2"/>
        <w:keepNext w:val="0"/>
        <w:keepLines w:val="0"/>
        <w:spacing w:before="280" w:after="80" w:line="276" w:lineRule="auto"/>
        <w:jc w:val="both"/>
      </w:pPr>
      <w:bookmarkStart w:id="19" w:name="_heading=h.9dqx58fz4e28" w:colFirst="0" w:colLast="0"/>
      <w:bookmarkEnd w:id="19"/>
      <w:r>
        <w:t>Recours contre la décision de sélection</w:t>
      </w:r>
    </w:p>
    <w:p w14:paraId="38DB476F" w14:textId="77777777" w:rsidR="00C23810" w:rsidRDefault="00000000">
      <w:pPr>
        <w:spacing w:before="240" w:after="240"/>
        <w:jc w:val="both"/>
      </w:pPr>
      <w:r>
        <w:t>Un recours ne sera examiné QUE si le comité de sélection :</w:t>
      </w:r>
    </w:p>
    <w:p w14:paraId="4F503089" w14:textId="77777777" w:rsidR="00C23810" w:rsidRDefault="00000000">
      <w:pPr>
        <w:numPr>
          <w:ilvl w:val="0"/>
          <w:numId w:val="16"/>
        </w:numPr>
        <w:spacing w:after="0"/>
        <w:jc w:val="both"/>
      </w:pPr>
      <w:r>
        <w:t>a pris une décision pour laquelle il n’avait pas l’autorité requise ;</w:t>
      </w:r>
    </w:p>
    <w:p w14:paraId="5262CEFC" w14:textId="77777777" w:rsidR="00C23810" w:rsidRDefault="00000000">
      <w:pPr>
        <w:numPr>
          <w:ilvl w:val="0"/>
          <w:numId w:val="16"/>
        </w:numPr>
        <w:spacing w:after="0"/>
        <w:jc w:val="both"/>
      </w:pPr>
      <w:r>
        <w:t>n’a pas respecté les procédures prévues dans les critères de sélection approuvés ;</w:t>
      </w:r>
    </w:p>
    <w:p w14:paraId="33AB83DF" w14:textId="77777777" w:rsidR="00C23810" w:rsidRDefault="00000000">
      <w:pPr>
        <w:numPr>
          <w:ilvl w:val="0"/>
          <w:numId w:val="16"/>
        </w:numPr>
        <w:spacing w:after="0"/>
        <w:jc w:val="both"/>
      </w:pPr>
      <w:r>
        <w:t>a pris une décision influencée par un parti pris indu ;</w:t>
      </w:r>
    </w:p>
    <w:p w14:paraId="55EED22F" w14:textId="77777777" w:rsidR="00C23810" w:rsidRDefault="00000000">
      <w:pPr>
        <w:numPr>
          <w:ilvl w:val="0"/>
          <w:numId w:val="16"/>
        </w:numPr>
        <w:spacing w:after="240"/>
        <w:jc w:val="both"/>
      </w:pPr>
      <w:r>
        <w:t>n’a pas pris en compte des informations pertinentes ou a pris en compte des informations non pertinentes.</w:t>
      </w:r>
    </w:p>
    <w:p w14:paraId="46023C8D" w14:textId="77777777" w:rsidR="00C23810" w:rsidRDefault="00000000">
      <w:pPr>
        <w:spacing w:before="240" w:after="240"/>
      </w:pPr>
      <w:r>
        <w:lastRenderedPageBreak/>
        <w:t xml:space="preserve"> </w:t>
      </w:r>
    </w:p>
    <w:p w14:paraId="5ED9C124" w14:textId="77777777" w:rsidR="00C23810" w:rsidRDefault="00000000">
      <w:pPr>
        <w:pStyle w:val="Heading3"/>
      </w:pPr>
      <w:bookmarkStart w:id="20" w:name="_heading=h.j70q04vq0cn1" w:colFirst="0" w:colLast="0"/>
      <w:bookmarkEnd w:id="20"/>
      <w:r>
        <w:t>Procédure et délais de recours</w:t>
      </w:r>
    </w:p>
    <w:p w14:paraId="62D36CB3" w14:textId="77777777" w:rsidR="00C23810" w:rsidRDefault="00000000">
      <w:pPr>
        <w:spacing w:before="240" w:after="240"/>
        <w:ind w:left="360"/>
        <w:jc w:val="both"/>
      </w:pPr>
      <w:r>
        <w:t>1.</w:t>
      </w:r>
      <w:r>
        <w:rPr>
          <w:sz w:val="14"/>
          <w:szCs w:val="14"/>
        </w:rPr>
        <w:t xml:space="preserve">       </w:t>
      </w:r>
      <w:r>
        <w:t xml:space="preserve"> L’athlète dispose de 72 heures pour introduire un recours par écrit auprès du président de la commission d’appel.</w:t>
      </w:r>
    </w:p>
    <w:p w14:paraId="63FDFB12" w14:textId="77777777" w:rsidR="00C23810" w:rsidRDefault="00000000">
      <w:pPr>
        <w:spacing w:before="240" w:after="240"/>
        <w:ind w:left="360"/>
        <w:jc w:val="both"/>
      </w:pPr>
      <w:r>
        <w:t>2.</w:t>
      </w:r>
      <w:r>
        <w:rPr>
          <w:sz w:val="14"/>
          <w:szCs w:val="14"/>
        </w:rPr>
        <w:t xml:space="preserve">       </w:t>
      </w:r>
      <w:r>
        <w:t xml:space="preserve"> La Commission d’appel doit d’abord déterminer si l’appel justifie la tenue d’une audience. Pour faciliter cette décision, tous les documents relatifs à la sélection émanant de la commission de sélection doivent être mis à disposition pour examen.</w:t>
      </w:r>
    </w:p>
    <w:p w14:paraId="2195DEE5" w14:textId="77777777" w:rsidR="00C23810" w:rsidRDefault="00000000">
      <w:pPr>
        <w:spacing w:before="240" w:after="240"/>
        <w:ind w:left="360"/>
        <w:jc w:val="both"/>
      </w:pPr>
      <w:r>
        <w:t>3.</w:t>
      </w:r>
      <w:r>
        <w:rPr>
          <w:sz w:val="14"/>
          <w:szCs w:val="14"/>
        </w:rPr>
        <w:t xml:space="preserve">       </w:t>
      </w:r>
      <w:r>
        <w:t xml:space="preserve"> S’il n’y a pas de motifs légitimes, le président de la commission d’appel contactera l’athlète pour l’informer de la décision. Cette communication sera suivie d’une lettre officielle adressée à l’athlète.</w:t>
      </w:r>
    </w:p>
    <w:p w14:paraId="0D94CC9D" w14:textId="77777777" w:rsidR="00C23810" w:rsidRDefault="00000000">
      <w:pPr>
        <w:spacing w:before="240" w:after="240"/>
        <w:ind w:left="360"/>
        <w:jc w:val="both"/>
      </w:pPr>
      <w:r>
        <w:t>4.</w:t>
      </w:r>
      <w:r>
        <w:rPr>
          <w:sz w:val="14"/>
          <w:szCs w:val="14"/>
        </w:rPr>
        <w:t xml:space="preserve">       </w:t>
      </w:r>
      <w:r>
        <w:t xml:space="preserve"> Si la commission d’appel estime qu’il existe des motifs justifiant la tenue d’une audience, les procédures suivantes seront mises en œuvre :</w:t>
      </w:r>
    </w:p>
    <w:p w14:paraId="207A5936" w14:textId="77777777" w:rsidR="00C23810" w:rsidRDefault="00000000">
      <w:pPr>
        <w:spacing w:before="240" w:after="240"/>
        <w:ind w:left="1440"/>
        <w:jc w:val="both"/>
      </w:pPr>
      <w:r>
        <w:t>a.</w:t>
      </w:r>
      <w:r>
        <w:rPr>
          <w:sz w:val="14"/>
          <w:szCs w:val="14"/>
        </w:rPr>
        <w:t xml:space="preserve">       </w:t>
      </w:r>
      <w:r>
        <w:t xml:space="preserve"> Le président de la commission d’appel choisira un lieu, une date et une heure pour l’audition de l’appel. Cette décision sera prise au plus tard 72 heures après réception de la demande d’appel.</w:t>
      </w:r>
    </w:p>
    <w:p w14:paraId="10BD2C9C" w14:textId="77777777" w:rsidR="00C23810" w:rsidRDefault="00000000">
      <w:pPr>
        <w:spacing w:before="240" w:after="240"/>
        <w:ind w:left="1440"/>
        <w:jc w:val="both"/>
      </w:pPr>
      <w:r>
        <w:t>b.</w:t>
      </w:r>
      <w:r>
        <w:rPr>
          <w:sz w:val="14"/>
          <w:szCs w:val="14"/>
        </w:rPr>
        <w:t xml:space="preserve">       </w:t>
      </w:r>
      <w:r>
        <w:t xml:space="preserve"> La commission d’appel entendra la plainte de l’athlète. Celui-ci pourra être accompagné d’un représentant (parent, tuteur, conseiller juridique, etc.).</w:t>
      </w:r>
    </w:p>
    <w:p w14:paraId="446514CB" w14:textId="77777777" w:rsidR="00C23810" w:rsidRDefault="00000000">
      <w:pPr>
        <w:spacing w:before="240" w:after="240"/>
        <w:ind w:left="1440"/>
        <w:jc w:val="both"/>
      </w:pPr>
      <w:r>
        <w:t>c.</w:t>
      </w:r>
      <w:r>
        <w:rPr>
          <w:sz w:val="14"/>
          <w:szCs w:val="14"/>
        </w:rPr>
        <w:t xml:space="preserve">        </w:t>
      </w:r>
      <w:r>
        <w:t xml:space="preserve"> La commission d’appel entendra le comité de sélection.</w:t>
      </w:r>
    </w:p>
    <w:p w14:paraId="74DB8B75" w14:textId="77777777" w:rsidR="00C23810" w:rsidRDefault="00000000">
      <w:pPr>
        <w:spacing w:before="240" w:after="240"/>
        <w:ind w:left="1440"/>
        <w:jc w:val="both"/>
      </w:pPr>
      <w:r>
        <w:t>d.</w:t>
      </w:r>
      <w:r>
        <w:rPr>
          <w:sz w:val="14"/>
          <w:szCs w:val="14"/>
        </w:rPr>
        <w:t xml:space="preserve">       </w:t>
      </w:r>
      <w:r>
        <w:t xml:space="preserve"> La commission d’appel rendra sa décision finale lors de l’audience d’appel ; cette décision sera définitive et exécutoire.</w:t>
      </w:r>
    </w:p>
    <w:p w14:paraId="2581EDEF" w14:textId="77777777" w:rsidR="00C23810" w:rsidRDefault="00000000">
      <w:pPr>
        <w:spacing w:before="240" w:after="240"/>
        <w:ind w:left="1440"/>
        <w:jc w:val="both"/>
      </w:pPr>
      <w:r>
        <w:t>e.</w:t>
      </w:r>
      <w:r>
        <w:rPr>
          <w:sz w:val="14"/>
          <w:szCs w:val="14"/>
        </w:rPr>
        <w:t xml:space="preserve">       </w:t>
      </w:r>
      <w:r>
        <w:t xml:space="preserve"> Le président de la commission d’appel contactera l’athlète par téléphone au plus tard 24 heures après l’audience pour l’informer de la décision ; cette communication sera suivie d’une lettre officielle accompagnée d’une copie des conclusions et de la recommandation issues de l’appel.</w:t>
      </w:r>
    </w:p>
    <w:p w14:paraId="0491A8FE" w14:textId="77777777" w:rsidR="00C23810" w:rsidRDefault="00000000">
      <w:pPr>
        <w:spacing w:before="240" w:after="240"/>
        <w:ind w:left="1440"/>
        <w:jc w:val="both"/>
      </w:pPr>
      <w:r>
        <w:t>f.</w:t>
      </w:r>
      <w:r>
        <w:rPr>
          <w:sz w:val="14"/>
          <w:szCs w:val="14"/>
        </w:rPr>
        <w:t xml:space="preserve">        </w:t>
      </w:r>
      <w:r>
        <w:t xml:space="preserve"> Le président du comité d’appel contactera l’entraîneur principal par téléphone pour l’informer de la décision. Cette communication sera suivie de l’envoi d’une copie de la lettre officielle adressée à l’athlète, ainsi que d’une copie des conclusions et de la recommandation issues de l’appel.</w:t>
      </w:r>
    </w:p>
    <w:p w14:paraId="630CD078" w14:textId="77777777" w:rsidR="00C23810" w:rsidRDefault="00000000">
      <w:pPr>
        <w:spacing w:before="240" w:after="240"/>
      </w:pPr>
      <w:r>
        <w:t xml:space="preserve"> </w:t>
      </w:r>
    </w:p>
    <w:p w14:paraId="7DA66E45" w14:textId="77777777" w:rsidR="00C23810" w:rsidRDefault="00000000">
      <w:pPr>
        <w:pStyle w:val="Heading3"/>
        <w:spacing w:before="240" w:after="240" w:line="276" w:lineRule="auto"/>
        <w:jc w:val="both"/>
      </w:pPr>
      <w:bookmarkStart w:id="21" w:name="_heading=h.s97yjl8cku4w" w:colFirst="0" w:colLast="0"/>
      <w:bookmarkEnd w:id="21"/>
      <w:r>
        <w:t>Politique concernant les athlètes blessés après la sélection finale</w:t>
      </w:r>
    </w:p>
    <w:p w14:paraId="74E155BC" w14:textId="77777777" w:rsidR="00C23810" w:rsidRDefault="00000000">
      <w:pPr>
        <w:spacing w:before="240" w:after="240"/>
        <w:jc w:val="both"/>
      </w:pPr>
      <w:r>
        <w:t xml:space="preserve"> En cas de maladie ou de blessure d’un escrimeur ayant intégré l’équipe définitive, celui-ci doit présenter une attestation médicale indiquant qu’il est apte à concourir. Cette attestation doit parvenir au directeur exécutif de Fencing Escrime NB au plus tard deux jours avant le départ de l’équipe pour les Jeux. Si l’athlète n’est pas jugé apte à concourir par un médecin, le remplaçant sera informé qu’il sera promu au sein de l’équipe définitive.</w:t>
      </w:r>
    </w:p>
    <w:p w14:paraId="03A2F321" w14:textId="77777777" w:rsidR="00C23810" w:rsidRDefault="00000000">
      <w:pPr>
        <w:spacing w:before="240" w:after="240"/>
      </w:pPr>
      <w:r>
        <w:lastRenderedPageBreak/>
        <w:t xml:space="preserve"> </w:t>
      </w:r>
    </w:p>
    <w:p w14:paraId="1D55E6C6" w14:textId="77777777" w:rsidR="00C23810" w:rsidRDefault="00000000">
      <w:pPr>
        <w:spacing w:before="240" w:after="240"/>
      </w:pPr>
      <w:r>
        <w:t xml:space="preserve"> </w:t>
      </w:r>
    </w:p>
    <w:p w14:paraId="0382ECBC" w14:textId="77777777" w:rsidR="00C23810" w:rsidRDefault="00000000">
      <w:pPr>
        <w:pStyle w:val="Heading1"/>
      </w:pPr>
      <w:bookmarkStart w:id="22" w:name="_heading=h.5ej3ki78v5ly" w:colFirst="0" w:colLast="0"/>
      <w:bookmarkEnd w:id="22"/>
      <w:r>
        <w:t>Annexe 1</w:t>
      </w:r>
    </w:p>
    <w:p w14:paraId="50C0A19E" w14:textId="77777777" w:rsidR="00C23810" w:rsidRDefault="00000000">
      <w:pPr>
        <w:spacing w:before="240" w:after="240"/>
        <w:rPr>
          <w:color w:val="C55911"/>
          <w:sz w:val="32"/>
          <w:szCs w:val="32"/>
        </w:rPr>
      </w:pPr>
      <w:r>
        <w:rPr>
          <w:color w:val="C55911"/>
          <w:sz w:val="32"/>
          <w:szCs w:val="32"/>
        </w:rPr>
        <w:t>Code de conduite des membres</w:t>
      </w:r>
    </w:p>
    <w:p w14:paraId="09050285" w14:textId="77777777" w:rsidR="00C23810" w:rsidRDefault="00000000">
      <w:pPr>
        <w:widowControl w:val="0"/>
        <w:rPr>
          <w:color w:val="FF0000"/>
          <w:sz w:val="24"/>
          <w:szCs w:val="24"/>
        </w:rPr>
      </w:pPr>
      <w:r>
        <w:rPr>
          <w:color w:val="FF0000"/>
          <w:sz w:val="24"/>
          <w:szCs w:val="24"/>
        </w:rPr>
        <w:t>Veuillez consulter l’intégralité des politiques de FENB sur fencingnb.ca.</w:t>
      </w:r>
    </w:p>
    <w:p w14:paraId="203E4CCF" w14:textId="77777777" w:rsidR="00C23810" w:rsidRDefault="00000000">
      <w:pPr>
        <w:widowControl w:val="0"/>
        <w:rPr>
          <w:color w:val="FF0000"/>
          <w:sz w:val="24"/>
          <w:szCs w:val="24"/>
        </w:rPr>
      </w:pPr>
      <w:r>
        <w:rPr>
          <w:color w:val="FF0000"/>
          <w:sz w:val="24"/>
          <w:szCs w:val="24"/>
        </w:rPr>
        <w:t xml:space="preserve">Le présent document complète la </w:t>
      </w:r>
      <w:r>
        <w:rPr>
          <w:b/>
          <w:bCs/>
          <w:i/>
          <w:iCs/>
          <w:color w:val="FF0000"/>
          <w:sz w:val="24"/>
          <w:szCs w:val="24"/>
        </w:rPr>
        <w:t>Politique relative à la sécurité dans le sport et au bien-être des athlètes (section 2.13)</w:t>
      </w:r>
      <w:r>
        <w:rPr>
          <w:color w:val="FF0000"/>
          <w:sz w:val="24"/>
          <w:szCs w:val="24"/>
        </w:rPr>
        <w:t xml:space="preserve">, la </w:t>
      </w:r>
      <w:r>
        <w:rPr>
          <w:b/>
          <w:bCs/>
          <w:i/>
          <w:iCs/>
          <w:color w:val="FF0000"/>
          <w:sz w:val="24"/>
          <w:szCs w:val="24"/>
        </w:rPr>
        <w:t xml:space="preserve">Politique anti-harcèlement (section 2.9) </w:t>
      </w:r>
      <w:r>
        <w:rPr>
          <w:color w:val="FF0000"/>
          <w:sz w:val="24"/>
          <w:szCs w:val="24"/>
        </w:rPr>
        <w:t xml:space="preserve">et la </w:t>
      </w:r>
      <w:r>
        <w:rPr>
          <w:b/>
          <w:bCs/>
          <w:i/>
          <w:iCs/>
          <w:color w:val="FF0000"/>
          <w:sz w:val="24"/>
          <w:szCs w:val="24"/>
        </w:rPr>
        <w:t>Politique des ressources humaines (section 2.7)</w:t>
      </w:r>
      <w:r>
        <w:rPr>
          <w:color w:val="FF0000"/>
          <w:sz w:val="24"/>
          <w:szCs w:val="24"/>
        </w:rPr>
        <w:t>.</w:t>
      </w:r>
    </w:p>
    <w:p w14:paraId="11156649" w14:textId="77777777" w:rsidR="00C23810" w:rsidRDefault="00000000">
      <w:pPr>
        <w:widowControl w:val="0"/>
        <w:spacing w:before="160" w:after="0"/>
        <w:rPr>
          <w:color w:val="FF0000"/>
          <w:sz w:val="26"/>
          <w:szCs w:val="26"/>
        </w:rPr>
      </w:pPr>
      <w:r>
        <w:rPr>
          <w:b/>
          <w:bCs/>
          <w:color w:val="FF0000"/>
          <w:sz w:val="26"/>
          <w:szCs w:val="26"/>
        </w:rPr>
        <w:t>Normes de comportement</w:t>
      </w:r>
    </w:p>
    <w:p w14:paraId="7D01C420" w14:textId="77777777" w:rsidR="00C23810" w:rsidRDefault="00000000">
      <w:pPr>
        <w:widowControl w:val="0"/>
        <w:rPr>
          <w:color w:val="FF0000"/>
          <w:sz w:val="24"/>
          <w:szCs w:val="24"/>
        </w:rPr>
      </w:pPr>
      <w:r>
        <w:rPr>
          <w:color w:val="FF0000"/>
          <w:sz w:val="24"/>
          <w:szCs w:val="24"/>
        </w:rPr>
        <w:t>Tous les membres sont tenus de :</w:t>
      </w:r>
    </w:p>
    <w:p w14:paraId="47CDF603" w14:textId="77777777" w:rsidR="00C23810" w:rsidRDefault="00000000">
      <w:pPr>
        <w:widowControl w:val="0"/>
        <w:tabs>
          <w:tab w:val="left" w:pos="360"/>
        </w:tabs>
        <w:spacing w:after="0"/>
        <w:ind w:left="360"/>
        <w:rPr>
          <w:color w:val="FF0000"/>
          <w:sz w:val="24"/>
          <w:szCs w:val="24"/>
        </w:rPr>
      </w:pPr>
      <w:r>
        <w:rPr>
          <w:color w:val="FF0000"/>
          <w:sz w:val="24"/>
          <w:szCs w:val="24"/>
        </w:rPr>
        <w:t>•</w:t>
      </w:r>
      <w:r>
        <w:rPr>
          <w:color w:val="FF0000"/>
          <w:sz w:val="24"/>
          <w:szCs w:val="24"/>
        </w:rPr>
        <w:tab/>
        <w:t>Faire preuve de respect envers les autres, sans distinction de race, de genre, de capacité, d’âge, d’orientation sexuelle ou de croyance.</w:t>
      </w:r>
    </w:p>
    <w:p w14:paraId="4363AAA1" w14:textId="77777777" w:rsidR="00C23810" w:rsidRDefault="00000000">
      <w:pPr>
        <w:widowControl w:val="0"/>
        <w:tabs>
          <w:tab w:val="left" w:pos="360"/>
        </w:tabs>
        <w:spacing w:after="0"/>
        <w:ind w:left="360"/>
        <w:rPr>
          <w:color w:val="FF0000"/>
          <w:sz w:val="24"/>
          <w:szCs w:val="24"/>
        </w:rPr>
      </w:pPr>
      <w:r>
        <w:rPr>
          <w:color w:val="FF0000"/>
          <w:sz w:val="24"/>
          <w:szCs w:val="24"/>
        </w:rPr>
        <w:t>•</w:t>
      </w:r>
      <w:r>
        <w:rPr>
          <w:color w:val="FF0000"/>
          <w:sz w:val="24"/>
          <w:szCs w:val="24"/>
        </w:rPr>
        <w:tab/>
        <w:t>Respecter les principes de fair-play et d’esprit sportif, tant sur les pistes qu’en dehors.</w:t>
      </w:r>
    </w:p>
    <w:p w14:paraId="6195BEA6" w14:textId="77777777" w:rsidR="00C23810" w:rsidRDefault="00000000">
      <w:pPr>
        <w:widowControl w:val="0"/>
        <w:tabs>
          <w:tab w:val="left" w:pos="360"/>
        </w:tabs>
        <w:spacing w:after="0"/>
        <w:ind w:left="360"/>
        <w:rPr>
          <w:color w:val="FF0000"/>
          <w:sz w:val="24"/>
          <w:szCs w:val="24"/>
        </w:rPr>
      </w:pPr>
      <w:r>
        <w:rPr>
          <w:color w:val="FF0000"/>
          <w:sz w:val="24"/>
          <w:szCs w:val="24"/>
        </w:rPr>
        <w:t>•</w:t>
      </w:r>
      <w:r>
        <w:rPr>
          <w:color w:val="FF0000"/>
          <w:sz w:val="24"/>
          <w:szCs w:val="24"/>
        </w:rPr>
        <w:tab/>
        <w:t xml:space="preserve">S’abstenir de tout harcèlement, abus ou comportement discriminatoire, conformément à la </w:t>
      </w:r>
      <w:r>
        <w:rPr>
          <w:b/>
          <w:bCs/>
          <w:i/>
          <w:iCs/>
          <w:color w:val="FF0000"/>
          <w:sz w:val="24"/>
          <w:szCs w:val="24"/>
        </w:rPr>
        <w:t>politique anti-harcèlement (section 2.9)</w:t>
      </w:r>
      <w:r>
        <w:rPr>
          <w:color w:val="FF0000"/>
          <w:sz w:val="24"/>
          <w:szCs w:val="24"/>
        </w:rPr>
        <w:t>.</w:t>
      </w:r>
    </w:p>
    <w:p w14:paraId="48BFD02E" w14:textId="77777777" w:rsidR="00C23810" w:rsidRDefault="00000000">
      <w:pPr>
        <w:widowControl w:val="0"/>
        <w:tabs>
          <w:tab w:val="left" w:pos="360"/>
        </w:tabs>
        <w:spacing w:after="0"/>
        <w:ind w:left="360"/>
        <w:rPr>
          <w:color w:val="FF0000"/>
          <w:sz w:val="24"/>
          <w:szCs w:val="24"/>
        </w:rPr>
      </w:pPr>
      <w:r>
        <w:rPr>
          <w:color w:val="FF0000"/>
          <w:sz w:val="24"/>
          <w:szCs w:val="24"/>
        </w:rPr>
        <w:t>•</w:t>
      </w:r>
      <w:r>
        <w:rPr>
          <w:color w:val="FF0000"/>
          <w:sz w:val="24"/>
          <w:szCs w:val="24"/>
        </w:rPr>
        <w:tab/>
        <w:t xml:space="preserve">Veiller à la sécurité et au bien-être des participants, conformément à la </w:t>
      </w:r>
      <w:r>
        <w:rPr>
          <w:b/>
          <w:bCs/>
          <w:i/>
          <w:iCs/>
          <w:color w:val="FF0000"/>
          <w:sz w:val="24"/>
          <w:szCs w:val="24"/>
        </w:rPr>
        <w:t>politique relative à la sécurité dans le sport et au bien-être des athlètes (section 2.13)</w:t>
      </w:r>
      <w:r>
        <w:rPr>
          <w:color w:val="FF0000"/>
          <w:sz w:val="24"/>
          <w:szCs w:val="24"/>
        </w:rPr>
        <w:t>.</w:t>
      </w:r>
    </w:p>
    <w:p w14:paraId="01A24171" w14:textId="77777777" w:rsidR="00C23810" w:rsidRDefault="00000000">
      <w:pPr>
        <w:widowControl w:val="0"/>
        <w:tabs>
          <w:tab w:val="left" w:pos="360"/>
        </w:tabs>
        <w:spacing w:after="320"/>
        <w:ind w:left="360"/>
        <w:rPr>
          <w:color w:val="FF0000"/>
          <w:sz w:val="24"/>
          <w:szCs w:val="24"/>
        </w:rPr>
      </w:pPr>
      <w:r>
        <w:rPr>
          <w:color w:val="FF0000"/>
          <w:sz w:val="24"/>
          <w:szCs w:val="24"/>
        </w:rPr>
        <w:t>•</w:t>
      </w:r>
      <w:r>
        <w:rPr>
          <w:color w:val="FF0000"/>
          <w:sz w:val="24"/>
          <w:szCs w:val="24"/>
        </w:rPr>
        <w:tab/>
        <w:t>Utiliser les ressources et les biens de la FENB de manière responsable et uniquement à des fins autorisées.</w:t>
      </w:r>
    </w:p>
    <w:p w14:paraId="48B53F87" w14:textId="77777777" w:rsidR="00C23810" w:rsidRDefault="00000000">
      <w:pPr>
        <w:widowControl w:val="0"/>
        <w:spacing w:before="160" w:after="0"/>
        <w:rPr>
          <w:color w:val="FF0000"/>
          <w:sz w:val="26"/>
          <w:szCs w:val="26"/>
        </w:rPr>
      </w:pPr>
      <w:r>
        <w:rPr>
          <w:b/>
          <w:bCs/>
          <w:color w:val="FF0000"/>
          <w:sz w:val="26"/>
          <w:szCs w:val="26"/>
        </w:rPr>
        <w:t>Intégrité et conduite éthique</w:t>
      </w:r>
    </w:p>
    <w:p w14:paraId="6C52EFB7" w14:textId="77777777" w:rsidR="00C23810" w:rsidRDefault="00000000">
      <w:pPr>
        <w:widowControl w:val="0"/>
        <w:rPr>
          <w:color w:val="FF0000"/>
          <w:sz w:val="24"/>
          <w:szCs w:val="24"/>
        </w:rPr>
      </w:pPr>
      <w:r>
        <w:rPr>
          <w:color w:val="FF0000"/>
          <w:sz w:val="24"/>
          <w:szCs w:val="24"/>
        </w:rPr>
        <w:t xml:space="preserve">Chaque personne doit agir avec honnêteté, éviter les conflits d’intérêts et se conformer à la </w:t>
      </w:r>
      <w:r>
        <w:rPr>
          <w:b/>
          <w:bCs/>
          <w:i/>
          <w:iCs/>
          <w:color w:val="FF0000"/>
          <w:sz w:val="24"/>
          <w:szCs w:val="24"/>
        </w:rPr>
        <w:t>Politique relative aux conflits d’intérêts et à l’éthique (section 2.14)</w:t>
      </w:r>
      <w:r>
        <w:rPr>
          <w:color w:val="FF0000"/>
          <w:sz w:val="24"/>
          <w:szCs w:val="24"/>
        </w:rPr>
        <w:t>.</w:t>
      </w:r>
    </w:p>
    <w:p w14:paraId="44C32456" w14:textId="77777777" w:rsidR="00C23810" w:rsidRDefault="00000000">
      <w:pPr>
        <w:widowControl w:val="0"/>
        <w:rPr>
          <w:color w:val="FF0000"/>
          <w:sz w:val="24"/>
          <w:szCs w:val="24"/>
        </w:rPr>
      </w:pPr>
      <w:r>
        <w:rPr>
          <w:color w:val="FF0000"/>
          <w:sz w:val="24"/>
          <w:szCs w:val="24"/>
        </w:rPr>
        <w:t>Les membres ne doivent pas adopter de comportements susceptibles de nuire à la réputation de la FENB ou d’enfreindre les lois, les contrats ou les normes de l’organisation.</w:t>
      </w:r>
    </w:p>
    <w:p w14:paraId="0D55BD9A" w14:textId="77777777" w:rsidR="00C23810" w:rsidRDefault="00000000">
      <w:pPr>
        <w:widowControl w:val="0"/>
        <w:spacing w:before="160" w:after="0"/>
        <w:rPr>
          <w:color w:val="FF0000"/>
          <w:sz w:val="26"/>
          <w:szCs w:val="26"/>
        </w:rPr>
      </w:pPr>
      <w:r>
        <w:rPr>
          <w:b/>
          <w:bCs/>
          <w:color w:val="FF0000"/>
          <w:sz w:val="26"/>
          <w:szCs w:val="26"/>
        </w:rPr>
        <w:t>Communication et conduite sur les réseaux sociaux</w:t>
      </w:r>
    </w:p>
    <w:p w14:paraId="2D5785ED" w14:textId="77777777" w:rsidR="00C23810" w:rsidRDefault="00000000">
      <w:pPr>
        <w:widowControl w:val="0"/>
        <w:rPr>
          <w:color w:val="FF0000"/>
          <w:sz w:val="24"/>
          <w:szCs w:val="24"/>
        </w:rPr>
      </w:pPr>
      <w:r>
        <w:rPr>
          <w:color w:val="FF0000"/>
          <w:sz w:val="24"/>
          <w:szCs w:val="24"/>
        </w:rPr>
        <w:t xml:space="preserve">Les membres doivent respecter les principes énoncés dans la </w:t>
      </w:r>
      <w:r>
        <w:rPr>
          <w:b/>
          <w:bCs/>
          <w:i/>
          <w:iCs/>
          <w:color w:val="FF0000"/>
          <w:sz w:val="24"/>
          <w:szCs w:val="24"/>
        </w:rPr>
        <w:t>Politique relative aux communications et aux réseaux sociaux (section 2.1)</w:t>
      </w:r>
      <w:r>
        <w:rPr>
          <w:color w:val="FF0000"/>
          <w:sz w:val="24"/>
          <w:szCs w:val="24"/>
        </w:rPr>
        <w:t>.</w:t>
      </w:r>
    </w:p>
    <w:p w14:paraId="11B9ABCB" w14:textId="77777777" w:rsidR="00C23810" w:rsidRDefault="00000000">
      <w:pPr>
        <w:widowControl w:val="0"/>
        <w:rPr>
          <w:color w:val="FF0000"/>
          <w:sz w:val="24"/>
          <w:szCs w:val="24"/>
        </w:rPr>
      </w:pPr>
      <w:r>
        <w:rPr>
          <w:color w:val="FF0000"/>
          <w:sz w:val="24"/>
          <w:szCs w:val="24"/>
        </w:rPr>
        <w:t>Les déclarations publiques, les publications en ligne et les interactions avec les médias doivent refléter le professionnalisme, l’exactitude et le respect d’autrui.</w:t>
      </w:r>
    </w:p>
    <w:p w14:paraId="1B00444B" w14:textId="77777777" w:rsidR="00C23810" w:rsidRDefault="00000000">
      <w:pPr>
        <w:widowControl w:val="0"/>
        <w:spacing w:before="160" w:after="0"/>
        <w:rPr>
          <w:color w:val="FF0000"/>
          <w:sz w:val="26"/>
          <w:szCs w:val="26"/>
        </w:rPr>
      </w:pPr>
      <w:r>
        <w:rPr>
          <w:b/>
          <w:bCs/>
          <w:color w:val="FF0000"/>
          <w:sz w:val="26"/>
          <w:szCs w:val="26"/>
        </w:rPr>
        <w:t>Signalement et responsabilité</w:t>
      </w:r>
    </w:p>
    <w:p w14:paraId="7448B7E7" w14:textId="77777777" w:rsidR="00C23810" w:rsidRDefault="00000000">
      <w:pPr>
        <w:widowControl w:val="0"/>
        <w:rPr>
          <w:color w:val="FF0000"/>
          <w:sz w:val="24"/>
          <w:szCs w:val="24"/>
        </w:rPr>
      </w:pPr>
      <w:r>
        <w:rPr>
          <w:color w:val="FF0000"/>
          <w:sz w:val="24"/>
          <w:szCs w:val="24"/>
        </w:rPr>
        <w:t xml:space="preserve">Toute personne qui est témoin ou victime d’une violation de la présente politique doit la signaler au directeur exécutif ou à l’autorité compétente, conformément à la </w:t>
      </w:r>
      <w:r>
        <w:rPr>
          <w:b/>
          <w:bCs/>
          <w:i/>
          <w:iCs/>
          <w:color w:val="FF0000"/>
          <w:sz w:val="24"/>
          <w:szCs w:val="24"/>
        </w:rPr>
        <w:t>Politique relative à la sécurité dans le sport et au bien-être des athlètes (section 2.13)</w:t>
      </w:r>
      <w:r>
        <w:rPr>
          <w:color w:val="FF0000"/>
          <w:sz w:val="24"/>
          <w:szCs w:val="24"/>
        </w:rPr>
        <w:t>.</w:t>
      </w:r>
    </w:p>
    <w:p w14:paraId="24C3FDC6" w14:textId="77777777" w:rsidR="00C23810" w:rsidRDefault="00000000">
      <w:pPr>
        <w:widowControl w:val="0"/>
        <w:rPr>
          <w:color w:val="FF0000"/>
          <w:sz w:val="24"/>
          <w:szCs w:val="24"/>
        </w:rPr>
      </w:pPr>
      <w:r>
        <w:rPr>
          <w:color w:val="FF0000"/>
          <w:sz w:val="24"/>
          <w:szCs w:val="24"/>
        </w:rPr>
        <w:lastRenderedPageBreak/>
        <w:t>Les signalements seront traités de manière confidentielle et conformément aux principes de justice naturelle.</w:t>
      </w:r>
    </w:p>
    <w:p w14:paraId="0DEB5B4A" w14:textId="77777777" w:rsidR="00C23810" w:rsidRDefault="00000000">
      <w:pPr>
        <w:widowControl w:val="0"/>
        <w:rPr>
          <w:color w:val="FF0000"/>
          <w:sz w:val="24"/>
          <w:szCs w:val="24"/>
        </w:rPr>
      </w:pPr>
      <w:r>
        <w:rPr>
          <w:color w:val="FF0000"/>
          <w:sz w:val="24"/>
          <w:szCs w:val="24"/>
        </w:rPr>
        <w:t>Les mesures disciplinaires peuvent inclure des avertissements verbaux ou écrits, une suspension, un licenciement ou un renvoi vers des autorités externes, selon le cas.</w:t>
      </w:r>
    </w:p>
    <w:p w14:paraId="1919EEDE" w14:textId="77777777" w:rsidR="00C23810" w:rsidRDefault="00000000">
      <w:pPr>
        <w:widowControl w:val="0"/>
        <w:spacing w:before="160" w:after="0"/>
        <w:rPr>
          <w:color w:val="FF0000"/>
          <w:sz w:val="26"/>
          <w:szCs w:val="26"/>
        </w:rPr>
      </w:pPr>
      <w:r>
        <w:rPr>
          <w:b/>
          <w:bCs/>
          <w:color w:val="FF0000"/>
          <w:sz w:val="26"/>
          <w:szCs w:val="26"/>
        </w:rPr>
        <w:t>Confidentialité</w:t>
      </w:r>
    </w:p>
    <w:p w14:paraId="12ED6AFB" w14:textId="77777777" w:rsidR="00C23810" w:rsidRDefault="00000000">
      <w:pPr>
        <w:widowControl w:val="0"/>
        <w:rPr>
          <w:color w:val="FF0000"/>
          <w:sz w:val="24"/>
          <w:szCs w:val="24"/>
        </w:rPr>
      </w:pPr>
      <w:r>
        <w:rPr>
          <w:color w:val="FF0000"/>
          <w:sz w:val="24"/>
          <w:szCs w:val="24"/>
        </w:rPr>
        <w:t>Tous les signalements et toutes les enquêtes resteront confidentiels dans la mesure du possible, tout en respectant la nécessité d’assurer une résolution équitable et appropriée.</w:t>
      </w:r>
    </w:p>
    <w:p w14:paraId="392DD8BB" w14:textId="77777777" w:rsidR="00C23810" w:rsidRDefault="00000000">
      <w:pPr>
        <w:widowControl w:val="0"/>
        <w:rPr>
          <w:color w:val="FF0000"/>
          <w:sz w:val="24"/>
          <w:szCs w:val="24"/>
        </w:rPr>
      </w:pPr>
      <w:r>
        <w:rPr>
          <w:color w:val="FF0000"/>
          <w:sz w:val="24"/>
          <w:szCs w:val="24"/>
        </w:rPr>
        <w:t xml:space="preserve">La FENB conservera la documentation relative aux enquêtes conformément aux obligations en matière de confidentialité énoncées dans la </w:t>
      </w:r>
      <w:r>
        <w:rPr>
          <w:b/>
          <w:bCs/>
          <w:i/>
          <w:iCs/>
          <w:color w:val="FF0000"/>
          <w:sz w:val="24"/>
          <w:szCs w:val="24"/>
        </w:rPr>
        <w:t>Politique de confidentialité et de protection des données (section 2.11)</w:t>
      </w:r>
      <w:r>
        <w:rPr>
          <w:color w:val="FF0000"/>
          <w:sz w:val="24"/>
          <w:szCs w:val="24"/>
        </w:rPr>
        <w:t>.</w:t>
      </w:r>
    </w:p>
    <w:p w14:paraId="2EE04498" w14:textId="77777777" w:rsidR="00C23810" w:rsidRDefault="00000000">
      <w:pPr>
        <w:widowControl w:val="0"/>
        <w:spacing w:before="160" w:after="0"/>
        <w:rPr>
          <w:color w:val="FF0000"/>
          <w:sz w:val="26"/>
          <w:szCs w:val="26"/>
        </w:rPr>
      </w:pPr>
      <w:r>
        <w:rPr>
          <w:b/>
          <w:bCs/>
          <w:color w:val="FF0000"/>
          <w:sz w:val="26"/>
          <w:szCs w:val="26"/>
        </w:rPr>
        <w:t>Politiques connexes</w:t>
      </w:r>
    </w:p>
    <w:p w14:paraId="6CB439B5" w14:textId="77777777" w:rsidR="00C23810" w:rsidRDefault="00000000">
      <w:pPr>
        <w:widowControl w:val="0"/>
        <w:tabs>
          <w:tab w:val="left" w:pos="360"/>
        </w:tabs>
        <w:spacing w:after="0"/>
        <w:ind w:left="360"/>
        <w:rPr>
          <w:color w:val="FF0000"/>
          <w:sz w:val="24"/>
          <w:szCs w:val="24"/>
        </w:rPr>
      </w:pPr>
      <w:r>
        <w:rPr>
          <w:color w:val="FF0000"/>
          <w:sz w:val="24"/>
          <w:szCs w:val="24"/>
        </w:rPr>
        <w:t>•</w:t>
      </w:r>
      <w:r>
        <w:rPr>
          <w:color w:val="FF0000"/>
          <w:sz w:val="24"/>
          <w:szCs w:val="24"/>
        </w:rPr>
        <w:tab/>
        <w:t>Politique relative à la sécurité dans le sport et au bien-être des athlètes (section 2.13)</w:t>
      </w:r>
    </w:p>
    <w:p w14:paraId="5916C153" w14:textId="77777777" w:rsidR="00C23810" w:rsidRDefault="00000000">
      <w:pPr>
        <w:widowControl w:val="0"/>
        <w:tabs>
          <w:tab w:val="left" w:pos="360"/>
        </w:tabs>
        <w:spacing w:after="0"/>
        <w:ind w:left="360"/>
        <w:rPr>
          <w:color w:val="FF0000"/>
          <w:sz w:val="24"/>
          <w:szCs w:val="24"/>
        </w:rPr>
      </w:pPr>
      <w:r>
        <w:rPr>
          <w:color w:val="FF0000"/>
          <w:sz w:val="24"/>
          <w:szCs w:val="24"/>
        </w:rPr>
        <w:t>•</w:t>
      </w:r>
      <w:r>
        <w:rPr>
          <w:color w:val="FF0000"/>
          <w:sz w:val="24"/>
          <w:szCs w:val="24"/>
        </w:rPr>
        <w:tab/>
        <w:t>Politique de lutte contre le harcèlement (section 2.9)</w:t>
      </w:r>
    </w:p>
    <w:p w14:paraId="59036EA2" w14:textId="77777777" w:rsidR="00C23810" w:rsidRDefault="00000000">
      <w:pPr>
        <w:widowControl w:val="0"/>
        <w:tabs>
          <w:tab w:val="left" w:pos="360"/>
        </w:tabs>
        <w:spacing w:after="0"/>
        <w:ind w:left="360"/>
        <w:rPr>
          <w:color w:val="FF0000"/>
          <w:sz w:val="24"/>
          <w:szCs w:val="24"/>
        </w:rPr>
      </w:pPr>
      <w:r>
        <w:rPr>
          <w:color w:val="FF0000"/>
          <w:sz w:val="24"/>
          <w:szCs w:val="24"/>
        </w:rPr>
        <w:t>•</w:t>
      </w:r>
      <w:r>
        <w:rPr>
          <w:color w:val="FF0000"/>
          <w:sz w:val="24"/>
          <w:szCs w:val="24"/>
        </w:rPr>
        <w:tab/>
        <w:t>Politique des ressources humaines (section 2.7)</w:t>
      </w:r>
    </w:p>
    <w:p w14:paraId="73B822C0" w14:textId="77777777" w:rsidR="00C23810" w:rsidRDefault="00000000">
      <w:pPr>
        <w:widowControl w:val="0"/>
        <w:tabs>
          <w:tab w:val="left" w:pos="360"/>
        </w:tabs>
        <w:spacing w:after="0"/>
        <w:ind w:left="360"/>
        <w:rPr>
          <w:color w:val="FF0000"/>
          <w:sz w:val="24"/>
          <w:szCs w:val="24"/>
        </w:rPr>
      </w:pPr>
      <w:r>
        <w:rPr>
          <w:color w:val="FF0000"/>
          <w:sz w:val="24"/>
          <w:szCs w:val="24"/>
        </w:rPr>
        <w:t>•</w:t>
      </w:r>
      <w:r>
        <w:rPr>
          <w:color w:val="FF0000"/>
          <w:sz w:val="24"/>
          <w:szCs w:val="24"/>
        </w:rPr>
        <w:tab/>
        <w:t>Politique relative aux conflits d’intérêts et à l’éthique (section 2.14)</w:t>
      </w:r>
    </w:p>
    <w:p w14:paraId="7A1A2126" w14:textId="77777777" w:rsidR="00C23810" w:rsidRDefault="00000000">
      <w:pPr>
        <w:widowControl w:val="0"/>
        <w:tabs>
          <w:tab w:val="left" w:pos="360"/>
        </w:tabs>
        <w:spacing w:after="320"/>
        <w:ind w:left="360"/>
        <w:rPr>
          <w:color w:val="FF0000"/>
          <w:sz w:val="24"/>
          <w:szCs w:val="24"/>
        </w:rPr>
      </w:pPr>
      <w:r>
        <w:rPr>
          <w:color w:val="FF0000"/>
          <w:sz w:val="24"/>
          <w:szCs w:val="24"/>
        </w:rPr>
        <w:t>•</w:t>
      </w:r>
      <w:r>
        <w:rPr>
          <w:color w:val="FF0000"/>
          <w:sz w:val="24"/>
          <w:szCs w:val="24"/>
        </w:rPr>
        <w:tab/>
        <w:t>Politique en matière de communication et de réseaux sociaux (section 2.1)</w:t>
      </w:r>
    </w:p>
    <w:p w14:paraId="5776A351" w14:textId="77777777" w:rsidR="00C23810" w:rsidRDefault="00C23810">
      <w:pPr>
        <w:spacing w:before="240" w:after="240"/>
        <w:rPr>
          <w:sz w:val="22"/>
          <w:szCs w:val="22"/>
        </w:rPr>
      </w:pPr>
    </w:p>
    <w:p w14:paraId="7D6445A5" w14:textId="77777777" w:rsidR="00C23810" w:rsidRDefault="00000000">
      <w:pPr>
        <w:spacing w:before="240" w:after="240"/>
        <w:rPr>
          <w:sz w:val="22"/>
          <w:szCs w:val="22"/>
        </w:rPr>
      </w:pPr>
      <w:r>
        <w:rPr>
          <w:sz w:val="22"/>
          <w:szCs w:val="22"/>
        </w:rPr>
        <w:t xml:space="preserve"> </w:t>
      </w:r>
    </w:p>
    <w:p w14:paraId="0AD0C860" w14:textId="77777777" w:rsidR="00C23810" w:rsidRDefault="00000000">
      <w:pPr>
        <w:spacing w:before="240" w:after="240"/>
        <w:rPr>
          <w:sz w:val="22"/>
          <w:szCs w:val="22"/>
        </w:rPr>
      </w:pPr>
      <w:r>
        <w:rPr>
          <w:sz w:val="22"/>
          <w:szCs w:val="22"/>
        </w:rPr>
        <w:t xml:space="preserve"> </w:t>
      </w:r>
    </w:p>
    <w:p w14:paraId="06A3C10D" w14:textId="77777777" w:rsidR="00C23810" w:rsidRDefault="00000000">
      <w:pPr>
        <w:pStyle w:val="Heading1"/>
      </w:pPr>
      <w:bookmarkStart w:id="23" w:name="_heading=h.6wopsl293nc" w:colFirst="0" w:colLast="0"/>
      <w:bookmarkEnd w:id="23"/>
      <w:r>
        <w:br w:type="page"/>
      </w:r>
    </w:p>
    <w:p w14:paraId="5331CFB6" w14:textId="77777777" w:rsidR="00C23810" w:rsidRDefault="00000000">
      <w:pPr>
        <w:pStyle w:val="Heading1"/>
      </w:pPr>
      <w:bookmarkStart w:id="24" w:name="_heading=h.i05bm15s1e14" w:colFirst="0" w:colLast="0"/>
      <w:bookmarkEnd w:id="24"/>
      <w:r>
        <w:lastRenderedPageBreak/>
        <w:t>Annexe 2</w:t>
      </w:r>
    </w:p>
    <w:p w14:paraId="38FA579A" w14:textId="77777777" w:rsidR="00C23810" w:rsidRDefault="00000000">
      <w:pPr>
        <w:pStyle w:val="Heading2"/>
        <w:keepNext w:val="0"/>
        <w:keepLines w:val="0"/>
        <w:spacing w:before="280" w:after="80" w:line="276" w:lineRule="auto"/>
      </w:pPr>
      <w:bookmarkStart w:id="25" w:name="_heading=h.1b36m31vouex" w:colFirst="0" w:colLast="0"/>
      <w:bookmarkEnd w:id="25"/>
      <w:r>
        <w:t>Système de points de compétition de la FENB pour la sélection de l'équipe des Jeux du Canada 2027</w:t>
      </w:r>
    </w:p>
    <w:p w14:paraId="76FF8AA8" w14:textId="77777777" w:rsidR="00C23810" w:rsidRDefault="00000000">
      <w:pPr>
        <w:spacing w:before="240" w:after="240"/>
      </w:pPr>
      <w:r>
        <w:t xml:space="preserve"> Les membres de l'équipe FENB pour les Jeux du Canada 2027 gagneront des points de sélection au cours de la période de sélection désignée lors de tout tournoi, à condition que :</w:t>
      </w:r>
    </w:p>
    <w:p w14:paraId="44773575" w14:textId="77777777" w:rsidR="00C23810" w:rsidRDefault="00000000">
      <w:pPr>
        <w:numPr>
          <w:ilvl w:val="0"/>
          <w:numId w:val="17"/>
        </w:numPr>
        <w:spacing w:after="0"/>
        <w:jc w:val="both"/>
      </w:pPr>
      <w:r>
        <w:t>l’accès aux épreuves soit libre</w:t>
      </w:r>
    </w:p>
    <w:p w14:paraId="2C4AAF09" w14:textId="77777777" w:rsidR="00C23810" w:rsidRDefault="00000000">
      <w:pPr>
        <w:numPr>
          <w:ilvl w:val="0"/>
          <w:numId w:val="17"/>
        </w:numPr>
        <w:spacing w:after="0"/>
        <w:jc w:val="both"/>
      </w:pPr>
      <w:r>
        <w:t>les compétitions s’adressent à la catégorie d’âge appropriée (moins de 17 ans / cadets)</w:t>
      </w:r>
    </w:p>
    <w:p w14:paraId="4829A477" w14:textId="77777777" w:rsidR="00C23810" w:rsidRDefault="00000000">
      <w:pPr>
        <w:numPr>
          <w:ilvl w:val="0"/>
          <w:numId w:val="17"/>
        </w:numPr>
        <w:spacing w:after="240"/>
        <w:jc w:val="both"/>
      </w:pPr>
      <w:r>
        <w:t>les résultats soient transmis à la CFF ou à l’USFA pour le classement, ou fassent partie des circuits jeunesse de la FEQ ou de l’OFA</w:t>
      </w:r>
    </w:p>
    <w:p w14:paraId="00974BEA" w14:textId="77777777" w:rsidR="00C23810" w:rsidRDefault="00000000">
      <w:pPr>
        <w:pStyle w:val="Heading3"/>
      </w:pPr>
      <w:bookmarkStart w:id="26" w:name="_heading=h.wwoxee52h545" w:colFirst="0" w:colLast="0"/>
      <w:bookmarkEnd w:id="26"/>
      <w:r>
        <w:t>Système de points de compétition</w:t>
      </w:r>
    </w:p>
    <w:p w14:paraId="47480BF3" w14:textId="77777777" w:rsidR="00C23810" w:rsidRDefault="00000000">
      <w:pPr>
        <w:spacing w:before="240" w:after="240"/>
      </w:pPr>
      <w:r>
        <w:t xml:space="preserve">Chaque athlète remportera un nombre de points de base calculé en fonction </w:t>
      </w:r>
      <w:r>
        <w:rPr>
          <w:b/>
          <w:bCs/>
        </w:rPr>
        <w:t xml:space="preserve">du nombre d’athlètes inscrits </w:t>
      </w:r>
      <w:r>
        <w:t xml:space="preserve">aux compétitions et </w:t>
      </w:r>
      <w:r>
        <w:rPr>
          <w:b/>
          <w:bCs/>
        </w:rPr>
        <w:t xml:space="preserve">de ses propres résultats </w:t>
      </w:r>
      <w:r>
        <w:t xml:space="preserve">au cours de celles-ci. Une fois ces points de base déterminés, un </w:t>
      </w:r>
      <w:r>
        <w:rPr>
          <w:b/>
          <w:bCs/>
        </w:rPr>
        <w:t xml:space="preserve">coefficient de pondération </w:t>
      </w:r>
      <w:r>
        <w:t>sera appliqué en fonction du niveau de la compétition. Les épreuves de haut niveau, telles que les championnats nationaux, offriront davantage de points potentiels à remporter afin de refléter le défi accru que représente cet événement.</w:t>
      </w:r>
    </w:p>
    <w:p w14:paraId="31FF4F1B" w14:textId="77777777" w:rsidR="00C23810" w:rsidRDefault="00000000">
      <w:pPr>
        <w:numPr>
          <w:ilvl w:val="0"/>
          <w:numId w:val="7"/>
        </w:numPr>
        <w:spacing w:before="240" w:after="0"/>
        <w:jc w:val="both"/>
      </w:pPr>
      <w:r>
        <w:rPr>
          <w:b/>
          <w:bCs/>
        </w:rPr>
        <w:t xml:space="preserve">Points des athlètes : </w:t>
      </w:r>
      <w:r>
        <w:t xml:space="preserve">ils sont calculés en fonction du nombre d’escrimeurs participant à une épreuve donnée. L’escrimeur classé premier reçoit un nombre de points de participation égal au nombre de concurrents de l’épreuve. L’escrimeur classé deuxième reçoit un point de moins, et ainsi de suite jusqu’à l’escrimeur classé dernier, qui reçoit un point.  (Voir l’exemple ci-dessous.) Les médaillés de bronze se verront tous deux attribuer le même nombre de points.  </w:t>
      </w:r>
      <w:r>
        <w:rPr>
          <w:b/>
          <w:bCs/>
        </w:rPr>
        <w:t>Seuls les escrimeurs classés dans la première moitié du tableau recevront des points.</w:t>
      </w:r>
    </w:p>
    <w:p w14:paraId="2A8A9E58" w14:textId="77777777" w:rsidR="00C23810" w:rsidRDefault="00000000">
      <w:pPr>
        <w:numPr>
          <w:ilvl w:val="0"/>
          <w:numId w:val="7"/>
        </w:numPr>
        <w:spacing w:after="0"/>
      </w:pPr>
      <w:r>
        <w:rPr>
          <w:b/>
          <w:bCs/>
        </w:rPr>
        <w:t xml:space="preserve">Points de tour (de progression) </w:t>
      </w:r>
      <w:r>
        <w:t xml:space="preserve">: ils sont attribués de manière cumulative chaque fois qu’un escrimeur remporte un combat d’élimination. Après le tour initial de poules, tous les escrimeurs sont placés dans un tableau d’élimination.  Les tours éliminatoires se déroulent (en fonction du nombre de concurrents) comme suit : 64, 32, 16, 8, 4, 2, 1. Dans toutes les épreuves, </w:t>
      </w:r>
      <w:r>
        <w:rPr>
          <w:b/>
          <w:bCs/>
        </w:rPr>
        <w:t>seuls les escrimeurs classés dans les 50 % supérieurs du plateau se verront attribuer des points.</w:t>
      </w:r>
    </w:p>
    <w:p w14:paraId="22E96026" w14:textId="77777777" w:rsidR="00C23810" w:rsidRDefault="00000000">
      <w:pPr>
        <w:numPr>
          <w:ilvl w:val="0"/>
          <w:numId w:val="7"/>
        </w:numPr>
        <w:spacing w:after="240"/>
      </w:pPr>
      <w:r>
        <w:rPr>
          <w:b/>
          <w:bCs/>
        </w:rPr>
        <w:t xml:space="preserve">Coefficient de pondération : </w:t>
      </w:r>
      <w:r>
        <w:t>Le total des points obtenus par un escrimeur lors d’une épreuve sera ensuite multiplié par un coefficient de pondération reflétant le niveau et la difficulté de la compétition. Tout membre du programme peut demander à l’entraîneur du CG ou au directeur exécutif de la FENB des précisions sur le coefficient de pondération attribué à une compétition spécifique. Le coefficient de pondération est le suivant :</w:t>
      </w:r>
    </w:p>
    <w:p w14:paraId="6E1A64E6" w14:textId="77777777" w:rsidR="00C23810" w:rsidRDefault="00000000">
      <w:pPr>
        <w:spacing w:before="240" w:after="240"/>
        <w:ind w:left="1080"/>
      </w:pPr>
      <w:r>
        <w:t>a. Épreuves locales de la Fédération de l'</w:t>
      </w:r>
      <w:r>
        <w:rPr>
          <w:sz w:val="14"/>
          <w:szCs w:val="14"/>
        </w:rPr>
        <w:t xml:space="preserve">   </w:t>
      </w:r>
      <w:r>
        <w:rPr>
          <w:sz w:val="14"/>
          <w:szCs w:val="14"/>
        </w:rPr>
        <w:tab/>
      </w:r>
      <w:r>
        <w:t xml:space="preserve"> , du Nouveau-Brunswick et des Maritimes                                                      </w:t>
      </w:r>
      <w:r>
        <w:tab/>
        <w:t>1,0</w:t>
      </w:r>
    </w:p>
    <w:p w14:paraId="059DB642" w14:textId="77777777" w:rsidR="00C23810" w:rsidRDefault="00000000">
      <w:pPr>
        <w:spacing w:before="240" w:after="240"/>
        <w:ind w:left="1080"/>
      </w:pPr>
      <w:r>
        <w:t>b. Épreuves provinciales du Nouveau-Brunswick et épreuves régionales du Québec, de l’Ontario et des États-Unis organisées par l’</w:t>
      </w:r>
      <w:r>
        <w:rPr>
          <w:sz w:val="14"/>
          <w:szCs w:val="14"/>
        </w:rPr>
        <w:t xml:space="preserve">   </w:t>
      </w:r>
      <w:r>
        <w:rPr>
          <w:sz w:val="14"/>
          <w:szCs w:val="14"/>
        </w:rPr>
        <w:tab/>
      </w:r>
      <w:r>
        <w:t xml:space="preserve">                 </w:t>
      </w:r>
      <w:r>
        <w:tab/>
        <w:t>1,8</w:t>
      </w:r>
    </w:p>
    <w:p w14:paraId="0E65A845" w14:textId="77777777" w:rsidR="00C23810" w:rsidRDefault="00000000">
      <w:pPr>
        <w:spacing w:before="240" w:after="240"/>
        <w:ind w:left="1080"/>
      </w:pPr>
      <w:r>
        <w:t>d. Championnats                      nationaux cadets de l’</w:t>
      </w:r>
      <w:r>
        <w:rPr>
          <w:sz w:val="14"/>
          <w:szCs w:val="14"/>
        </w:rPr>
        <w:t xml:space="preserve">   </w:t>
      </w:r>
      <w:r>
        <w:rPr>
          <w:sz w:val="14"/>
          <w:szCs w:val="14"/>
        </w:rPr>
        <w:tab/>
      </w:r>
      <w:r>
        <w:t xml:space="preserve"> /Coupes du Canada                      </w:t>
      </w:r>
      <w:r>
        <w:tab/>
      </w:r>
      <w:r>
        <w:tab/>
        <w:t xml:space="preserve">                     </w:t>
      </w:r>
      <w:r>
        <w:tab/>
        <w:t>2,5</w:t>
      </w:r>
    </w:p>
    <w:p w14:paraId="6CF50B92" w14:textId="77777777" w:rsidR="00C23810" w:rsidRDefault="00000000">
      <w:pPr>
        <w:spacing w:before="240" w:after="240"/>
        <w:jc w:val="both"/>
        <w:rPr>
          <w:b/>
          <w:bCs/>
        </w:rPr>
      </w:pPr>
      <w:r>
        <w:rPr>
          <w:b/>
          <w:bCs/>
        </w:rPr>
        <w:lastRenderedPageBreak/>
        <w:t xml:space="preserve"> </w:t>
      </w:r>
    </w:p>
    <w:p w14:paraId="0FC9DC33" w14:textId="77777777" w:rsidR="00C23810" w:rsidRDefault="00000000">
      <w:pPr>
        <w:pStyle w:val="Heading3"/>
      </w:pPr>
      <w:bookmarkStart w:id="27" w:name="_heading=h.hfvdsxmpkcq5" w:colFirst="0" w:colLast="0"/>
      <w:bookmarkEnd w:id="27"/>
      <w:r>
        <w:t>Exemple de répartition des points pour une épreuve comptant 20 concurrents :</w:t>
      </w:r>
    </w:p>
    <w:p w14:paraId="4E114341" w14:textId="77777777" w:rsidR="00C23810" w:rsidRDefault="00000000">
      <w:pPr>
        <w:spacing w:before="240" w:after="240"/>
        <w:jc w:val="both"/>
      </w:pPr>
      <w:r>
        <w:t xml:space="preserve"> </w:t>
      </w:r>
    </w:p>
    <w:tbl>
      <w:tblPr>
        <w:tblStyle w:val="a1"/>
        <w:tblW w:w="78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30"/>
        <w:gridCol w:w="2190"/>
        <w:gridCol w:w="1875"/>
        <w:gridCol w:w="1965"/>
      </w:tblGrid>
      <w:tr w:rsidR="00C23810" w14:paraId="680246F2" w14:textId="77777777">
        <w:trPr>
          <w:trHeight w:val="810"/>
        </w:trPr>
        <w:tc>
          <w:tcPr>
            <w:tcW w:w="1830" w:type="dxa"/>
            <w:tcBorders>
              <w:top w:val="single" w:sz="8" w:space="0" w:color="000000"/>
              <w:left w:val="single" w:sz="8" w:space="0" w:color="000000"/>
              <w:bottom w:val="single" w:sz="8" w:space="0" w:color="000000"/>
              <w:right w:val="nil"/>
            </w:tcBorders>
            <w:tcMar>
              <w:top w:w="0" w:type="dxa"/>
              <w:left w:w="100" w:type="dxa"/>
              <w:bottom w:w="0" w:type="dxa"/>
              <w:right w:w="100" w:type="dxa"/>
            </w:tcMar>
          </w:tcPr>
          <w:p w14:paraId="074DED55" w14:textId="77777777" w:rsidR="00C23810" w:rsidRDefault="00000000">
            <w:pPr>
              <w:spacing w:before="240" w:after="240" w:line="240" w:lineRule="auto"/>
              <w:ind w:left="360"/>
              <w:jc w:val="both"/>
              <w:rPr>
                <w:b/>
                <w:bCs/>
              </w:rPr>
            </w:pPr>
            <w:r>
              <w:rPr>
                <w:b/>
                <w:bCs/>
              </w:rPr>
              <w:t>Classement</w:t>
            </w:r>
          </w:p>
        </w:tc>
        <w:tc>
          <w:tcPr>
            <w:tcW w:w="2190" w:type="dxa"/>
            <w:tcBorders>
              <w:top w:val="single" w:sz="8" w:space="0" w:color="000000"/>
              <w:left w:val="single" w:sz="8" w:space="0" w:color="000000"/>
              <w:bottom w:val="single" w:sz="8" w:space="0" w:color="000000"/>
              <w:right w:val="nil"/>
            </w:tcBorders>
            <w:tcMar>
              <w:top w:w="0" w:type="dxa"/>
              <w:left w:w="100" w:type="dxa"/>
              <w:bottom w:w="0" w:type="dxa"/>
              <w:right w:w="100" w:type="dxa"/>
            </w:tcMar>
          </w:tcPr>
          <w:p w14:paraId="53968BC0" w14:textId="77777777" w:rsidR="00C23810" w:rsidRDefault="00000000">
            <w:pPr>
              <w:spacing w:before="240" w:after="240" w:line="240" w:lineRule="auto"/>
              <w:ind w:left="360"/>
              <w:jc w:val="both"/>
              <w:rPr>
                <w:b/>
                <w:bCs/>
              </w:rPr>
            </w:pPr>
            <w:r>
              <w:rPr>
                <w:b/>
                <w:bCs/>
              </w:rPr>
              <w:t>Participation</w:t>
            </w:r>
          </w:p>
          <w:p w14:paraId="517C3597" w14:textId="77777777" w:rsidR="00C23810" w:rsidRDefault="00000000">
            <w:pPr>
              <w:spacing w:before="240" w:after="240" w:line="240" w:lineRule="auto"/>
              <w:ind w:left="360"/>
              <w:jc w:val="both"/>
              <w:rPr>
                <w:b/>
                <w:bCs/>
              </w:rPr>
            </w:pPr>
            <w:r>
              <w:rPr>
                <w:b/>
                <w:bCs/>
              </w:rPr>
              <w:t>Points</w:t>
            </w:r>
          </w:p>
        </w:tc>
        <w:tc>
          <w:tcPr>
            <w:tcW w:w="1875" w:type="dxa"/>
            <w:tcBorders>
              <w:top w:val="single" w:sz="8" w:space="0" w:color="000000"/>
              <w:left w:val="single" w:sz="8" w:space="0" w:color="000000"/>
              <w:bottom w:val="single" w:sz="8" w:space="0" w:color="000000"/>
              <w:right w:val="nil"/>
            </w:tcBorders>
            <w:tcMar>
              <w:top w:w="0" w:type="dxa"/>
              <w:left w:w="100" w:type="dxa"/>
              <w:bottom w:w="0" w:type="dxa"/>
              <w:right w:w="100" w:type="dxa"/>
            </w:tcMar>
          </w:tcPr>
          <w:p w14:paraId="2520D0D4" w14:textId="77777777" w:rsidR="00C23810" w:rsidRDefault="00000000">
            <w:pPr>
              <w:spacing w:before="240" w:after="240" w:line="240" w:lineRule="auto"/>
              <w:ind w:left="360"/>
              <w:jc w:val="both"/>
              <w:rPr>
                <w:b/>
                <w:bCs/>
              </w:rPr>
            </w:pPr>
            <w:r>
              <w:rPr>
                <w:b/>
                <w:bCs/>
              </w:rPr>
              <w:t>Manche</w:t>
            </w:r>
          </w:p>
          <w:p w14:paraId="76F808DD" w14:textId="77777777" w:rsidR="00C23810" w:rsidRDefault="00000000">
            <w:pPr>
              <w:spacing w:before="240" w:after="240" w:line="240" w:lineRule="auto"/>
              <w:ind w:left="360"/>
              <w:jc w:val="both"/>
              <w:rPr>
                <w:b/>
                <w:bCs/>
              </w:rPr>
            </w:pPr>
            <w:r>
              <w:rPr>
                <w:b/>
                <w:bCs/>
              </w:rPr>
              <w:t>Points</w:t>
            </w:r>
          </w:p>
        </w:tc>
        <w:tc>
          <w:tcPr>
            <w:tcW w:w="196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478FACD" w14:textId="77777777" w:rsidR="00C23810" w:rsidRDefault="00000000">
            <w:pPr>
              <w:spacing w:before="240" w:after="240" w:line="240" w:lineRule="auto"/>
              <w:ind w:left="360"/>
              <w:jc w:val="both"/>
              <w:rPr>
                <w:b/>
                <w:bCs/>
              </w:rPr>
            </w:pPr>
            <w:r>
              <w:rPr>
                <w:b/>
                <w:bCs/>
              </w:rPr>
              <w:t>Total</w:t>
            </w:r>
          </w:p>
          <w:p w14:paraId="503A4F55" w14:textId="77777777" w:rsidR="00C23810" w:rsidRDefault="00000000">
            <w:pPr>
              <w:spacing w:before="240" w:after="240" w:line="240" w:lineRule="auto"/>
              <w:ind w:left="360"/>
              <w:jc w:val="both"/>
              <w:rPr>
                <w:b/>
                <w:bCs/>
              </w:rPr>
            </w:pPr>
            <w:r>
              <w:rPr>
                <w:b/>
                <w:bCs/>
              </w:rPr>
              <w:t>Points</w:t>
            </w:r>
          </w:p>
        </w:tc>
      </w:tr>
      <w:tr w:rsidR="00C23810" w14:paraId="31E5A8D0" w14:textId="77777777">
        <w:trPr>
          <w:trHeight w:val="345"/>
        </w:trPr>
        <w:tc>
          <w:tcPr>
            <w:tcW w:w="1830" w:type="dxa"/>
            <w:tcBorders>
              <w:top w:val="nil"/>
              <w:left w:val="single" w:sz="8" w:space="0" w:color="000000"/>
              <w:bottom w:val="single" w:sz="8" w:space="0" w:color="000000"/>
              <w:right w:val="nil"/>
            </w:tcBorders>
            <w:tcMar>
              <w:top w:w="0" w:type="dxa"/>
              <w:left w:w="100" w:type="dxa"/>
              <w:bottom w:w="0" w:type="dxa"/>
              <w:right w:w="100" w:type="dxa"/>
            </w:tcMar>
          </w:tcPr>
          <w:p w14:paraId="3A688E4D" w14:textId="77777777" w:rsidR="00C23810" w:rsidRDefault="00000000">
            <w:pPr>
              <w:spacing w:before="240" w:after="240"/>
              <w:ind w:left="1080"/>
              <w:jc w:val="both"/>
              <w:rPr>
                <w:vertAlign w:val="superscript"/>
              </w:rPr>
            </w:pPr>
            <w:r>
              <w:t>1</w:t>
            </w:r>
            <w:r>
              <w:rPr>
                <w:vertAlign w:val="superscript"/>
              </w:rPr>
              <w:t>er</w:t>
            </w:r>
          </w:p>
        </w:tc>
        <w:tc>
          <w:tcPr>
            <w:tcW w:w="2190" w:type="dxa"/>
            <w:tcBorders>
              <w:top w:val="nil"/>
              <w:left w:val="single" w:sz="8" w:space="0" w:color="000000"/>
              <w:bottom w:val="single" w:sz="8" w:space="0" w:color="000000"/>
              <w:right w:val="nil"/>
            </w:tcBorders>
            <w:tcMar>
              <w:top w:w="0" w:type="dxa"/>
              <w:left w:w="100" w:type="dxa"/>
              <w:bottom w:w="0" w:type="dxa"/>
              <w:right w:w="100" w:type="dxa"/>
            </w:tcMar>
          </w:tcPr>
          <w:p w14:paraId="5827F863" w14:textId="77777777" w:rsidR="00C23810" w:rsidRDefault="00000000">
            <w:pPr>
              <w:spacing w:before="240" w:after="240"/>
              <w:ind w:left="1080"/>
              <w:jc w:val="both"/>
            </w:pPr>
            <w:r>
              <w:t>20</w:t>
            </w:r>
          </w:p>
        </w:tc>
        <w:tc>
          <w:tcPr>
            <w:tcW w:w="1875" w:type="dxa"/>
            <w:tcBorders>
              <w:top w:val="nil"/>
              <w:left w:val="single" w:sz="8" w:space="0" w:color="000000"/>
              <w:bottom w:val="single" w:sz="8" w:space="0" w:color="000000"/>
              <w:right w:val="nil"/>
            </w:tcBorders>
            <w:tcMar>
              <w:top w:w="0" w:type="dxa"/>
              <w:left w:w="100" w:type="dxa"/>
              <w:bottom w:w="0" w:type="dxa"/>
              <w:right w:w="100" w:type="dxa"/>
            </w:tcMar>
          </w:tcPr>
          <w:p w14:paraId="1070D4B2" w14:textId="77777777" w:rsidR="00C23810" w:rsidRDefault="00000000">
            <w:pPr>
              <w:spacing w:before="240" w:after="240"/>
              <w:ind w:left="1080"/>
              <w:jc w:val="both"/>
            </w:pPr>
            <w:r>
              <w:t>20</w:t>
            </w:r>
          </w:p>
        </w:tc>
        <w:tc>
          <w:tcPr>
            <w:tcW w:w="19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39C6543" w14:textId="77777777" w:rsidR="00C23810" w:rsidRDefault="00000000">
            <w:pPr>
              <w:spacing w:before="240" w:after="240"/>
              <w:ind w:left="1080"/>
              <w:jc w:val="both"/>
            </w:pPr>
            <w:r>
              <w:t>40</w:t>
            </w:r>
          </w:p>
        </w:tc>
      </w:tr>
      <w:tr w:rsidR="00C23810" w14:paraId="54615214" w14:textId="77777777">
        <w:trPr>
          <w:trHeight w:val="345"/>
        </w:trPr>
        <w:tc>
          <w:tcPr>
            <w:tcW w:w="1830" w:type="dxa"/>
            <w:tcBorders>
              <w:top w:val="nil"/>
              <w:left w:val="single" w:sz="8" w:space="0" w:color="000000"/>
              <w:bottom w:val="single" w:sz="8" w:space="0" w:color="000000"/>
              <w:right w:val="nil"/>
            </w:tcBorders>
            <w:tcMar>
              <w:top w:w="0" w:type="dxa"/>
              <w:left w:w="100" w:type="dxa"/>
              <w:bottom w:w="0" w:type="dxa"/>
              <w:right w:w="100" w:type="dxa"/>
            </w:tcMar>
          </w:tcPr>
          <w:p w14:paraId="5289F580" w14:textId="77777777" w:rsidR="00C23810" w:rsidRDefault="00000000">
            <w:pPr>
              <w:spacing w:before="240" w:after="240"/>
              <w:ind w:left="1080"/>
              <w:jc w:val="both"/>
              <w:rPr>
                <w:vertAlign w:val="superscript"/>
              </w:rPr>
            </w:pPr>
            <w:r>
              <w:rPr>
                <w:vertAlign w:val="superscript"/>
              </w:rPr>
              <w:t>2e</w:t>
            </w:r>
          </w:p>
        </w:tc>
        <w:tc>
          <w:tcPr>
            <w:tcW w:w="2190" w:type="dxa"/>
            <w:tcBorders>
              <w:top w:val="nil"/>
              <w:left w:val="single" w:sz="8" w:space="0" w:color="000000"/>
              <w:bottom w:val="single" w:sz="8" w:space="0" w:color="000000"/>
              <w:right w:val="nil"/>
            </w:tcBorders>
            <w:tcMar>
              <w:top w:w="0" w:type="dxa"/>
              <w:left w:w="100" w:type="dxa"/>
              <w:bottom w:w="0" w:type="dxa"/>
              <w:right w:w="100" w:type="dxa"/>
            </w:tcMar>
          </w:tcPr>
          <w:p w14:paraId="119C0359" w14:textId="77777777" w:rsidR="00C23810" w:rsidRDefault="00000000">
            <w:pPr>
              <w:spacing w:before="240" w:after="240"/>
              <w:ind w:left="1080"/>
              <w:jc w:val="both"/>
            </w:pPr>
            <w:r>
              <w:t>19</w:t>
            </w:r>
          </w:p>
        </w:tc>
        <w:tc>
          <w:tcPr>
            <w:tcW w:w="1875" w:type="dxa"/>
            <w:tcBorders>
              <w:top w:val="nil"/>
              <w:left w:val="single" w:sz="8" w:space="0" w:color="000000"/>
              <w:bottom w:val="single" w:sz="8" w:space="0" w:color="000000"/>
              <w:right w:val="nil"/>
            </w:tcBorders>
            <w:tcMar>
              <w:top w:w="0" w:type="dxa"/>
              <w:left w:w="100" w:type="dxa"/>
              <w:bottom w:w="0" w:type="dxa"/>
              <w:right w:w="100" w:type="dxa"/>
            </w:tcMar>
          </w:tcPr>
          <w:p w14:paraId="29392AA0" w14:textId="77777777" w:rsidR="00C23810" w:rsidRDefault="00000000">
            <w:pPr>
              <w:spacing w:before="240" w:after="240"/>
              <w:ind w:left="1080"/>
              <w:jc w:val="both"/>
            </w:pPr>
            <w:r>
              <w:t>16</w:t>
            </w:r>
          </w:p>
        </w:tc>
        <w:tc>
          <w:tcPr>
            <w:tcW w:w="19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12505EF" w14:textId="77777777" w:rsidR="00C23810" w:rsidRDefault="00000000">
            <w:pPr>
              <w:spacing w:before="240" w:after="240"/>
              <w:ind w:left="1080"/>
              <w:jc w:val="both"/>
            </w:pPr>
            <w:r>
              <w:t>35</w:t>
            </w:r>
          </w:p>
        </w:tc>
      </w:tr>
      <w:tr w:rsidR="00C23810" w14:paraId="54453C50" w14:textId="77777777">
        <w:trPr>
          <w:trHeight w:val="345"/>
        </w:trPr>
        <w:tc>
          <w:tcPr>
            <w:tcW w:w="1830" w:type="dxa"/>
            <w:tcBorders>
              <w:top w:val="nil"/>
              <w:left w:val="single" w:sz="8" w:space="0" w:color="000000"/>
              <w:bottom w:val="single" w:sz="8" w:space="0" w:color="000000"/>
              <w:right w:val="nil"/>
            </w:tcBorders>
            <w:tcMar>
              <w:top w:w="0" w:type="dxa"/>
              <w:left w:w="100" w:type="dxa"/>
              <w:bottom w:w="0" w:type="dxa"/>
              <w:right w:w="100" w:type="dxa"/>
            </w:tcMar>
          </w:tcPr>
          <w:p w14:paraId="3496A235" w14:textId="77777777" w:rsidR="00C23810" w:rsidRDefault="00000000">
            <w:pPr>
              <w:spacing w:before="240" w:after="240"/>
              <w:ind w:left="1080"/>
              <w:jc w:val="both"/>
              <w:rPr>
                <w:vertAlign w:val="superscript"/>
              </w:rPr>
            </w:pPr>
            <w:r>
              <w:t xml:space="preserve">3e </w:t>
            </w:r>
          </w:p>
        </w:tc>
        <w:tc>
          <w:tcPr>
            <w:tcW w:w="2190" w:type="dxa"/>
            <w:tcBorders>
              <w:top w:val="nil"/>
              <w:left w:val="single" w:sz="8" w:space="0" w:color="000000"/>
              <w:bottom w:val="single" w:sz="8" w:space="0" w:color="000000"/>
              <w:right w:val="nil"/>
            </w:tcBorders>
            <w:tcMar>
              <w:top w:w="0" w:type="dxa"/>
              <w:left w:w="100" w:type="dxa"/>
              <w:bottom w:w="0" w:type="dxa"/>
              <w:right w:w="100" w:type="dxa"/>
            </w:tcMar>
          </w:tcPr>
          <w:p w14:paraId="11D99609" w14:textId="77777777" w:rsidR="00C23810" w:rsidRDefault="00000000">
            <w:pPr>
              <w:spacing w:before="240" w:after="240"/>
              <w:ind w:left="1080"/>
              <w:jc w:val="both"/>
            </w:pPr>
            <w:r>
              <w:t>18</w:t>
            </w:r>
          </w:p>
        </w:tc>
        <w:tc>
          <w:tcPr>
            <w:tcW w:w="1875" w:type="dxa"/>
            <w:tcBorders>
              <w:top w:val="nil"/>
              <w:left w:val="single" w:sz="8" w:space="0" w:color="000000"/>
              <w:bottom w:val="single" w:sz="8" w:space="0" w:color="000000"/>
              <w:right w:val="nil"/>
            </w:tcBorders>
            <w:tcMar>
              <w:top w:w="0" w:type="dxa"/>
              <w:left w:w="100" w:type="dxa"/>
              <w:bottom w:w="0" w:type="dxa"/>
              <w:right w:w="100" w:type="dxa"/>
            </w:tcMar>
          </w:tcPr>
          <w:p w14:paraId="635D9562" w14:textId="77777777" w:rsidR="00C23810" w:rsidRDefault="00000000">
            <w:pPr>
              <w:spacing w:before="240" w:after="240"/>
              <w:ind w:left="1080"/>
              <w:jc w:val="both"/>
            </w:pPr>
            <w:r>
              <w:t>12</w:t>
            </w:r>
          </w:p>
        </w:tc>
        <w:tc>
          <w:tcPr>
            <w:tcW w:w="19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838C0B2" w14:textId="77777777" w:rsidR="00C23810" w:rsidRDefault="00000000">
            <w:pPr>
              <w:spacing w:before="240" w:after="240"/>
              <w:ind w:left="1080"/>
              <w:jc w:val="both"/>
            </w:pPr>
            <w:r>
              <w:t>30</w:t>
            </w:r>
          </w:p>
        </w:tc>
      </w:tr>
      <w:tr w:rsidR="00C23810" w14:paraId="65E5D50C" w14:textId="77777777">
        <w:trPr>
          <w:trHeight w:val="345"/>
        </w:trPr>
        <w:tc>
          <w:tcPr>
            <w:tcW w:w="1830" w:type="dxa"/>
            <w:tcBorders>
              <w:top w:val="nil"/>
              <w:left w:val="single" w:sz="8" w:space="0" w:color="000000"/>
              <w:bottom w:val="single" w:sz="8" w:space="0" w:color="000000"/>
              <w:right w:val="nil"/>
            </w:tcBorders>
            <w:tcMar>
              <w:top w:w="0" w:type="dxa"/>
              <w:left w:w="100" w:type="dxa"/>
              <w:bottom w:w="0" w:type="dxa"/>
              <w:right w:w="100" w:type="dxa"/>
            </w:tcMar>
          </w:tcPr>
          <w:p w14:paraId="7F27A61F" w14:textId="77777777" w:rsidR="00C23810" w:rsidRDefault="00000000">
            <w:pPr>
              <w:spacing w:before="240" w:after="240"/>
              <w:ind w:left="1080"/>
              <w:jc w:val="both"/>
              <w:rPr>
                <w:vertAlign w:val="superscript"/>
              </w:rPr>
            </w:pPr>
            <w:r>
              <w:t xml:space="preserve">3e </w:t>
            </w:r>
          </w:p>
        </w:tc>
        <w:tc>
          <w:tcPr>
            <w:tcW w:w="2190" w:type="dxa"/>
            <w:tcBorders>
              <w:top w:val="nil"/>
              <w:left w:val="single" w:sz="8" w:space="0" w:color="000000"/>
              <w:bottom w:val="single" w:sz="8" w:space="0" w:color="000000"/>
              <w:right w:val="nil"/>
            </w:tcBorders>
            <w:tcMar>
              <w:top w:w="0" w:type="dxa"/>
              <w:left w:w="100" w:type="dxa"/>
              <w:bottom w:w="0" w:type="dxa"/>
              <w:right w:w="100" w:type="dxa"/>
            </w:tcMar>
          </w:tcPr>
          <w:p w14:paraId="2F1CE408" w14:textId="77777777" w:rsidR="00C23810" w:rsidRDefault="00000000">
            <w:pPr>
              <w:spacing w:before="240" w:after="240"/>
              <w:ind w:left="1080"/>
              <w:jc w:val="both"/>
            </w:pPr>
            <w:r>
              <w:t>18</w:t>
            </w:r>
          </w:p>
        </w:tc>
        <w:tc>
          <w:tcPr>
            <w:tcW w:w="1875" w:type="dxa"/>
            <w:tcBorders>
              <w:top w:val="nil"/>
              <w:left w:val="single" w:sz="8" w:space="0" w:color="000000"/>
              <w:bottom w:val="single" w:sz="8" w:space="0" w:color="000000"/>
              <w:right w:val="nil"/>
            </w:tcBorders>
            <w:tcMar>
              <w:top w:w="0" w:type="dxa"/>
              <w:left w:w="100" w:type="dxa"/>
              <w:bottom w:w="0" w:type="dxa"/>
              <w:right w:w="100" w:type="dxa"/>
            </w:tcMar>
          </w:tcPr>
          <w:p w14:paraId="0264C89F" w14:textId="77777777" w:rsidR="00C23810" w:rsidRDefault="00000000">
            <w:pPr>
              <w:spacing w:before="240" w:after="240"/>
              <w:ind w:left="1080"/>
              <w:jc w:val="both"/>
            </w:pPr>
            <w:r>
              <w:t>12</w:t>
            </w:r>
          </w:p>
        </w:tc>
        <w:tc>
          <w:tcPr>
            <w:tcW w:w="19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F713AB3" w14:textId="77777777" w:rsidR="00C23810" w:rsidRDefault="00000000">
            <w:pPr>
              <w:spacing w:before="240" w:after="240"/>
              <w:ind w:left="1080"/>
              <w:jc w:val="both"/>
            </w:pPr>
            <w:r>
              <w:t>30</w:t>
            </w:r>
          </w:p>
        </w:tc>
      </w:tr>
      <w:tr w:rsidR="00C23810" w14:paraId="2D3C531E" w14:textId="77777777">
        <w:trPr>
          <w:trHeight w:val="345"/>
        </w:trPr>
        <w:tc>
          <w:tcPr>
            <w:tcW w:w="1830" w:type="dxa"/>
            <w:tcBorders>
              <w:top w:val="nil"/>
              <w:left w:val="single" w:sz="8" w:space="0" w:color="000000"/>
              <w:bottom w:val="single" w:sz="8" w:space="0" w:color="000000"/>
              <w:right w:val="nil"/>
            </w:tcBorders>
            <w:tcMar>
              <w:top w:w="0" w:type="dxa"/>
              <w:left w:w="100" w:type="dxa"/>
              <w:bottom w:w="0" w:type="dxa"/>
              <w:right w:w="100" w:type="dxa"/>
            </w:tcMar>
          </w:tcPr>
          <w:p w14:paraId="3D2B0D0B" w14:textId="77777777" w:rsidR="00C23810" w:rsidRDefault="00000000">
            <w:pPr>
              <w:spacing w:before="240" w:after="240"/>
              <w:ind w:left="1080"/>
              <w:jc w:val="both"/>
              <w:rPr>
                <w:vertAlign w:val="superscript"/>
              </w:rPr>
            </w:pPr>
            <w:r>
              <w:t>5</w:t>
            </w:r>
            <w:r>
              <w:rPr>
                <w:vertAlign w:val="superscript"/>
              </w:rPr>
              <w:t>e</w:t>
            </w:r>
          </w:p>
        </w:tc>
        <w:tc>
          <w:tcPr>
            <w:tcW w:w="2190" w:type="dxa"/>
            <w:tcBorders>
              <w:top w:val="nil"/>
              <w:left w:val="single" w:sz="8" w:space="0" w:color="000000"/>
              <w:bottom w:val="single" w:sz="8" w:space="0" w:color="000000"/>
              <w:right w:val="nil"/>
            </w:tcBorders>
            <w:tcMar>
              <w:top w:w="0" w:type="dxa"/>
              <w:left w:w="100" w:type="dxa"/>
              <w:bottom w:w="0" w:type="dxa"/>
              <w:right w:w="100" w:type="dxa"/>
            </w:tcMar>
          </w:tcPr>
          <w:p w14:paraId="37A0371D" w14:textId="77777777" w:rsidR="00C23810" w:rsidRDefault="00000000">
            <w:pPr>
              <w:spacing w:before="240" w:after="240"/>
              <w:ind w:left="1080"/>
              <w:jc w:val="both"/>
            </w:pPr>
            <w:r>
              <w:t>16</w:t>
            </w:r>
          </w:p>
        </w:tc>
        <w:tc>
          <w:tcPr>
            <w:tcW w:w="1875" w:type="dxa"/>
            <w:tcBorders>
              <w:top w:val="nil"/>
              <w:left w:val="single" w:sz="8" w:space="0" w:color="000000"/>
              <w:bottom w:val="single" w:sz="8" w:space="0" w:color="000000"/>
              <w:right w:val="nil"/>
            </w:tcBorders>
            <w:tcMar>
              <w:top w:w="0" w:type="dxa"/>
              <w:left w:w="100" w:type="dxa"/>
              <w:bottom w:w="0" w:type="dxa"/>
              <w:right w:w="100" w:type="dxa"/>
            </w:tcMar>
          </w:tcPr>
          <w:p w14:paraId="186F1E64" w14:textId="77777777" w:rsidR="00C23810" w:rsidRDefault="00000000">
            <w:pPr>
              <w:spacing w:before="240" w:after="240"/>
              <w:ind w:left="1080"/>
              <w:jc w:val="both"/>
            </w:pPr>
            <w:r>
              <w:t>8</w:t>
            </w:r>
          </w:p>
        </w:tc>
        <w:tc>
          <w:tcPr>
            <w:tcW w:w="19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9EDA769" w14:textId="77777777" w:rsidR="00C23810" w:rsidRDefault="00000000">
            <w:pPr>
              <w:spacing w:before="240" w:after="240"/>
              <w:ind w:left="1080"/>
              <w:jc w:val="both"/>
            </w:pPr>
            <w:r>
              <w:t>24</w:t>
            </w:r>
          </w:p>
        </w:tc>
      </w:tr>
      <w:tr w:rsidR="00C23810" w14:paraId="1C7424E7" w14:textId="77777777">
        <w:trPr>
          <w:trHeight w:val="345"/>
        </w:trPr>
        <w:tc>
          <w:tcPr>
            <w:tcW w:w="1830" w:type="dxa"/>
            <w:tcBorders>
              <w:top w:val="nil"/>
              <w:left w:val="single" w:sz="8" w:space="0" w:color="000000"/>
              <w:bottom w:val="single" w:sz="8" w:space="0" w:color="000000"/>
              <w:right w:val="nil"/>
            </w:tcBorders>
            <w:tcMar>
              <w:top w:w="0" w:type="dxa"/>
              <w:left w:w="100" w:type="dxa"/>
              <w:bottom w:w="0" w:type="dxa"/>
              <w:right w:w="100" w:type="dxa"/>
            </w:tcMar>
          </w:tcPr>
          <w:p w14:paraId="7E4D75FE" w14:textId="77777777" w:rsidR="00C23810" w:rsidRDefault="00000000">
            <w:pPr>
              <w:spacing w:before="240" w:after="240"/>
              <w:ind w:left="1080"/>
              <w:jc w:val="both"/>
              <w:rPr>
                <w:vertAlign w:val="superscript"/>
              </w:rPr>
            </w:pPr>
            <w:r>
              <w:t xml:space="preserve">6e </w:t>
            </w:r>
          </w:p>
        </w:tc>
        <w:tc>
          <w:tcPr>
            <w:tcW w:w="2190" w:type="dxa"/>
            <w:tcBorders>
              <w:top w:val="nil"/>
              <w:left w:val="single" w:sz="8" w:space="0" w:color="000000"/>
              <w:bottom w:val="single" w:sz="8" w:space="0" w:color="000000"/>
              <w:right w:val="nil"/>
            </w:tcBorders>
            <w:tcMar>
              <w:top w:w="0" w:type="dxa"/>
              <w:left w:w="100" w:type="dxa"/>
              <w:bottom w:w="0" w:type="dxa"/>
              <w:right w:w="100" w:type="dxa"/>
            </w:tcMar>
          </w:tcPr>
          <w:p w14:paraId="7CB49824" w14:textId="77777777" w:rsidR="00C23810" w:rsidRDefault="00000000">
            <w:pPr>
              <w:spacing w:before="240" w:after="240"/>
              <w:ind w:left="1080"/>
              <w:jc w:val="both"/>
            </w:pPr>
            <w:r>
              <w:t>15</w:t>
            </w:r>
          </w:p>
        </w:tc>
        <w:tc>
          <w:tcPr>
            <w:tcW w:w="1875" w:type="dxa"/>
            <w:tcBorders>
              <w:top w:val="nil"/>
              <w:left w:val="single" w:sz="8" w:space="0" w:color="000000"/>
              <w:bottom w:val="single" w:sz="8" w:space="0" w:color="000000"/>
              <w:right w:val="nil"/>
            </w:tcBorders>
            <w:tcMar>
              <w:top w:w="0" w:type="dxa"/>
              <w:left w:w="100" w:type="dxa"/>
              <w:bottom w:w="0" w:type="dxa"/>
              <w:right w:w="100" w:type="dxa"/>
            </w:tcMar>
          </w:tcPr>
          <w:p w14:paraId="373D9B7C" w14:textId="77777777" w:rsidR="00C23810" w:rsidRDefault="00000000">
            <w:pPr>
              <w:spacing w:before="240" w:after="240"/>
              <w:ind w:left="1080"/>
              <w:jc w:val="both"/>
            </w:pPr>
            <w:r>
              <w:t>8</w:t>
            </w:r>
          </w:p>
        </w:tc>
        <w:tc>
          <w:tcPr>
            <w:tcW w:w="19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182A802" w14:textId="77777777" w:rsidR="00C23810" w:rsidRDefault="00000000">
            <w:pPr>
              <w:spacing w:before="240" w:after="240"/>
              <w:ind w:left="1080"/>
              <w:jc w:val="both"/>
            </w:pPr>
            <w:r>
              <w:t>23</w:t>
            </w:r>
          </w:p>
        </w:tc>
      </w:tr>
      <w:tr w:rsidR="00C23810" w14:paraId="0326B630" w14:textId="77777777">
        <w:trPr>
          <w:trHeight w:val="345"/>
        </w:trPr>
        <w:tc>
          <w:tcPr>
            <w:tcW w:w="1830" w:type="dxa"/>
            <w:tcBorders>
              <w:top w:val="nil"/>
              <w:left w:val="single" w:sz="8" w:space="0" w:color="000000"/>
              <w:bottom w:val="single" w:sz="8" w:space="0" w:color="000000"/>
              <w:right w:val="nil"/>
            </w:tcBorders>
            <w:tcMar>
              <w:top w:w="0" w:type="dxa"/>
              <w:left w:w="100" w:type="dxa"/>
              <w:bottom w:w="0" w:type="dxa"/>
              <w:right w:w="100" w:type="dxa"/>
            </w:tcMar>
          </w:tcPr>
          <w:p w14:paraId="2EB87308" w14:textId="77777777" w:rsidR="00C23810" w:rsidRDefault="00000000">
            <w:pPr>
              <w:spacing w:before="240" w:after="240"/>
              <w:ind w:left="1080"/>
              <w:jc w:val="both"/>
              <w:rPr>
                <w:vertAlign w:val="superscript"/>
              </w:rPr>
            </w:pPr>
            <w:r>
              <w:t>7</w:t>
            </w:r>
            <w:r>
              <w:rPr>
                <w:vertAlign w:val="superscript"/>
              </w:rPr>
              <w:t>e</w:t>
            </w:r>
          </w:p>
        </w:tc>
        <w:tc>
          <w:tcPr>
            <w:tcW w:w="2190" w:type="dxa"/>
            <w:tcBorders>
              <w:top w:val="nil"/>
              <w:left w:val="single" w:sz="8" w:space="0" w:color="000000"/>
              <w:bottom w:val="single" w:sz="8" w:space="0" w:color="000000"/>
              <w:right w:val="nil"/>
            </w:tcBorders>
            <w:tcMar>
              <w:top w:w="0" w:type="dxa"/>
              <w:left w:w="100" w:type="dxa"/>
              <w:bottom w:w="0" w:type="dxa"/>
              <w:right w:w="100" w:type="dxa"/>
            </w:tcMar>
          </w:tcPr>
          <w:p w14:paraId="7521CDD3" w14:textId="77777777" w:rsidR="00C23810" w:rsidRDefault="00000000">
            <w:pPr>
              <w:spacing w:before="240" w:after="240"/>
              <w:ind w:left="1080"/>
              <w:jc w:val="both"/>
            </w:pPr>
            <w:r>
              <w:t>14</w:t>
            </w:r>
          </w:p>
        </w:tc>
        <w:tc>
          <w:tcPr>
            <w:tcW w:w="1875" w:type="dxa"/>
            <w:tcBorders>
              <w:top w:val="nil"/>
              <w:left w:val="single" w:sz="8" w:space="0" w:color="000000"/>
              <w:bottom w:val="single" w:sz="8" w:space="0" w:color="000000"/>
              <w:right w:val="nil"/>
            </w:tcBorders>
            <w:tcMar>
              <w:top w:w="0" w:type="dxa"/>
              <w:left w:w="100" w:type="dxa"/>
              <w:bottom w:w="0" w:type="dxa"/>
              <w:right w:w="100" w:type="dxa"/>
            </w:tcMar>
          </w:tcPr>
          <w:p w14:paraId="2CE20247" w14:textId="77777777" w:rsidR="00C23810" w:rsidRDefault="00000000">
            <w:pPr>
              <w:spacing w:before="240" w:after="240"/>
              <w:ind w:left="1080"/>
              <w:jc w:val="both"/>
            </w:pPr>
            <w:r>
              <w:t>8</w:t>
            </w:r>
          </w:p>
        </w:tc>
        <w:tc>
          <w:tcPr>
            <w:tcW w:w="19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57E238C" w14:textId="77777777" w:rsidR="00C23810" w:rsidRDefault="00000000">
            <w:pPr>
              <w:spacing w:before="240" w:after="240"/>
              <w:ind w:left="1080"/>
              <w:jc w:val="both"/>
            </w:pPr>
            <w:r>
              <w:t>22</w:t>
            </w:r>
          </w:p>
        </w:tc>
      </w:tr>
      <w:tr w:rsidR="00C23810" w14:paraId="11C402BD" w14:textId="77777777">
        <w:trPr>
          <w:trHeight w:val="345"/>
        </w:trPr>
        <w:tc>
          <w:tcPr>
            <w:tcW w:w="1830" w:type="dxa"/>
            <w:tcBorders>
              <w:top w:val="nil"/>
              <w:left w:val="single" w:sz="8" w:space="0" w:color="000000"/>
              <w:bottom w:val="single" w:sz="8" w:space="0" w:color="000000"/>
              <w:right w:val="nil"/>
            </w:tcBorders>
            <w:tcMar>
              <w:top w:w="0" w:type="dxa"/>
              <w:left w:w="100" w:type="dxa"/>
              <w:bottom w:w="0" w:type="dxa"/>
              <w:right w:w="100" w:type="dxa"/>
            </w:tcMar>
          </w:tcPr>
          <w:p w14:paraId="7F27FA85" w14:textId="77777777" w:rsidR="00C23810" w:rsidRDefault="00000000">
            <w:pPr>
              <w:spacing w:before="240" w:after="240"/>
              <w:ind w:left="1080"/>
              <w:jc w:val="both"/>
              <w:rPr>
                <w:vertAlign w:val="superscript"/>
              </w:rPr>
            </w:pPr>
            <w:r>
              <w:t>8</w:t>
            </w:r>
            <w:r>
              <w:rPr>
                <w:vertAlign w:val="superscript"/>
              </w:rPr>
              <w:t>e</w:t>
            </w:r>
          </w:p>
        </w:tc>
        <w:tc>
          <w:tcPr>
            <w:tcW w:w="2190" w:type="dxa"/>
            <w:tcBorders>
              <w:top w:val="nil"/>
              <w:left w:val="single" w:sz="8" w:space="0" w:color="000000"/>
              <w:bottom w:val="single" w:sz="8" w:space="0" w:color="000000"/>
              <w:right w:val="nil"/>
            </w:tcBorders>
            <w:tcMar>
              <w:top w:w="0" w:type="dxa"/>
              <w:left w:w="100" w:type="dxa"/>
              <w:bottom w:w="0" w:type="dxa"/>
              <w:right w:w="100" w:type="dxa"/>
            </w:tcMar>
          </w:tcPr>
          <w:p w14:paraId="3BC2AB2B" w14:textId="77777777" w:rsidR="00C23810" w:rsidRDefault="00000000">
            <w:pPr>
              <w:spacing w:before="240" w:after="240"/>
              <w:ind w:left="1080"/>
              <w:jc w:val="both"/>
            </w:pPr>
            <w:r>
              <w:t>13</w:t>
            </w:r>
          </w:p>
        </w:tc>
        <w:tc>
          <w:tcPr>
            <w:tcW w:w="1875" w:type="dxa"/>
            <w:tcBorders>
              <w:top w:val="nil"/>
              <w:left w:val="single" w:sz="8" w:space="0" w:color="000000"/>
              <w:bottom w:val="single" w:sz="8" w:space="0" w:color="000000"/>
              <w:right w:val="nil"/>
            </w:tcBorders>
            <w:tcMar>
              <w:top w:w="0" w:type="dxa"/>
              <w:left w:w="100" w:type="dxa"/>
              <w:bottom w:w="0" w:type="dxa"/>
              <w:right w:w="100" w:type="dxa"/>
            </w:tcMar>
          </w:tcPr>
          <w:p w14:paraId="362D5BED" w14:textId="77777777" w:rsidR="00C23810" w:rsidRDefault="00000000">
            <w:pPr>
              <w:spacing w:before="240" w:after="240"/>
              <w:ind w:left="1080"/>
              <w:jc w:val="both"/>
            </w:pPr>
            <w:r>
              <w:t>8</w:t>
            </w:r>
          </w:p>
        </w:tc>
        <w:tc>
          <w:tcPr>
            <w:tcW w:w="19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52C5BA2" w14:textId="77777777" w:rsidR="00C23810" w:rsidRDefault="00000000">
            <w:pPr>
              <w:spacing w:before="240" w:after="240"/>
              <w:ind w:left="1080"/>
              <w:jc w:val="both"/>
            </w:pPr>
            <w:r>
              <w:t>21</w:t>
            </w:r>
          </w:p>
        </w:tc>
      </w:tr>
      <w:tr w:rsidR="00C23810" w14:paraId="0EA34802" w14:textId="77777777">
        <w:trPr>
          <w:trHeight w:val="345"/>
        </w:trPr>
        <w:tc>
          <w:tcPr>
            <w:tcW w:w="1830" w:type="dxa"/>
            <w:tcBorders>
              <w:top w:val="nil"/>
              <w:left w:val="single" w:sz="8" w:space="0" w:color="000000"/>
              <w:bottom w:val="single" w:sz="8" w:space="0" w:color="000000"/>
              <w:right w:val="nil"/>
            </w:tcBorders>
            <w:tcMar>
              <w:top w:w="0" w:type="dxa"/>
              <w:left w:w="100" w:type="dxa"/>
              <w:bottom w:w="0" w:type="dxa"/>
              <w:right w:w="100" w:type="dxa"/>
            </w:tcMar>
          </w:tcPr>
          <w:p w14:paraId="27A9B892" w14:textId="77777777" w:rsidR="00C23810" w:rsidRDefault="00000000">
            <w:pPr>
              <w:spacing w:before="240" w:after="240"/>
              <w:ind w:left="1080"/>
              <w:jc w:val="both"/>
              <w:rPr>
                <w:vertAlign w:val="superscript"/>
              </w:rPr>
            </w:pPr>
            <w:r>
              <w:t>9</w:t>
            </w:r>
            <w:r>
              <w:rPr>
                <w:vertAlign w:val="superscript"/>
              </w:rPr>
              <w:t>e</w:t>
            </w:r>
          </w:p>
        </w:tc>
        <w:tc>
          <w:tcPr>
            <w:tcW w:w="2190" w:type="dxa"/>
            <w:tcBorders>
              <w:top w:val="nil"/>
              <w:left w:val="single" w:sz="8" w:space="0" w:color="000000"/>
              <w:bottom w:val="single" w:sz="8" w:space="0" w:color="000000"/>
              <w:right w:val="nil"/>
            </w:tcBorders>
            <w:tcMar>
              <w:top w:w="0" w:type="dxa"/>
              <w:left w:w="100" w:type="dxa"/>
              <w:bottom w:w="0" w:type="dxa"/>
              <w:right w:w="100" w:type="dxa"/>
            </w:tcMar>
          </w:tcPr>
          <w:p w14:paraId="351A7D73" w14:textId="77777777" w:rsidR="00C23810" w:rsidRDefault="00000000">
            <w:pPr>
              <w:spacing w:before="240" w:after="240"/>
              <w:ind w:left="1080"/>
              <w:jc w:val="both"/>
            </w:pPr>
            <w:r>
              <w:t>12</w:t>
            </w:r>
          </w:p>
        </w:tc>
        <w:tc>
          <w:tcPr>
            <w:tcW w:w="1875" w:type="dxa"/>
            <w:tcBorders>
              <w:top w:val="nil"/>
              <w:left w:val="single" w:sz="8" w:space="0" w:color="000000"/>
              <w:bottom w:val="single" w:sz="8" w:space="0" w:color="000000"/>
              <w:right w:val="nil"/>
            </w:tcBorders>
            <w:tcMar>
              <w:top w:w="0" w:type="dxa"/>
              <w:left w:w="100" w:type="dxa"/>
              <w:bottom w:w="0" w:type="dxa"/>
              <w:right w:w="100" w:type="dxa"/>
            </w:tcMar>
          </w:tcPr>
          <w:p w14:paraId="544B7865" w14:textId="77777777" w:rsidR="00C23810" w:rsidRDefault="00000000">
            <w:pPr>
              <w:spacing w:before="240" w:after="240"/>
              <w:ind w:left="1080"/>
              <w:jc w:val="both"/>
            </w:pPr>
            <w:r>
              <w:t>4</w:t>
            </w:r>
          </w:p>
        </w:tc>
        <w:tc>
          <w:tcPr>
            <w:tcW w:w="19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E56AFCD" w14:textId="77777777" w:rsidR="00C23810" w:rsidRDefault="00000000">
            <w:pPr>
              <w:spacing w:before="240" w:after="240"/>
              <w:ind w:left="1080"/>
              <w:jc w:val="both"/>
            </w:pPr>
            <w:r>
              <w:t>16</w:t>
            </w:r>
          </w:p>
        </w:tc>
      </w:tr>
      <w:tr w:rsidR="00C23810" w14:paraId="6460F07C" w14:textId="77777777">
        <w:trPr>
          <w:trHeight w:val="300"/>
        </w:trPr>
        <w:tc>
          <w:tcPr>
            <w:tcW w:w="1830" w:type="dxa"/>
            <w:tcBorders>
              <w:top w:val="nil"/>
              <w:left w:val="single" w:sz="8" w:space="0" w:color="000000"/>
              <w:bottom w:val="single" w:sz="8" w:space="0" w:color="000000"/>
              <w:right w:val="nil"/>
            </w:tcBorders>
            <w:tcMar>
              <w:top w:w="0" w:type="dxa"/>
              <w:left w:w="100" w:type="dxa"/>
              <w:bottom w:w="0" w:type="dxa"/>
              <w:right w:w="100" w:type="dxa"/>
            </w:tcMar>
          </w:tcPr>
          <w:p w14:paraId="290E2402" w14:textId="77777777" w:rsidR="00C23810" w:rsidRDefault="00000000">
            <w:pPr>
              <w:spacing w:before="240" w:after="240"/>
              <w:ind w:left="1080"/>
              <w:jc w:val="both"/>
            </w:pPr>
            <w:r>
              <w:t>10e</w:t>
            </w:r>
          </w:p>
        </w:tc>
        <w:tc>
          <w:tcPr>
            <w:tcW w:w="2190" w:type="dxa"/>
            <w:tcBorders>
              <w:top w:val="nil"/>
              <w:left w:val="single" w:sz="8" w:space="0" w:color="000000"/>
              <w:bottom w:val="single" w:sz="8" w:space="0" w:color="000000"/>
              <w:right w:val="nil"/>
            </w:tcBorders>
            <w:tcMar>
              <w:top w:w="0" w:type="dxa"/>
              <w:left w:w="100" w:type="dxa"/>
              <w:bottom w:w="0" w:type="dxa"/>
              <w:right w:w="100" w:type="dxa"/>
            </w:tcMar>
          </w:tcPr>
          <w:p w14:paraId="1E882BCF" w14:textId="77777777" w:rsidR="00C23810" w:rsidRDefault="00000000">
            <w:pPr>
              <w:spacing w:before="240" w:after="240"/>
              <w:ind w:left="1080"/>
              <w:jc w:val="both"/>
            </w:pPr>
            <w:r>
              <w:t>11</w:t>
            </w:r>
          </w:p>
        </w:tc>
        <w:tc>
          <w:tcPr>
            <w:tcW w:w="1875" w:type="dxa"/>
            <w:tcBorders>
              <w:top w:val="nil"/>
              <w:left w:val="single" w:sz="8" w:space="0" w:color="000000"/>
              <w:bottom w:val="single" w:sz="8" w:space="0" w:color="000000"/>
              <w:right w:val="nil"/>
            </w:tcBorders>
            <w:tcMar>
              <w:top w:w="0" w:type="dxa"/>
              <w:left w:w="100" w:type="dxa"/>
              <w:bottom w:w="0" w:type="dxa"/>
              <w:right w:w="100" w:type="dxa"/>
            </w:tcMar>
          </w:tcPr>
          <w:p w14:paraId="690557D3" w14:textId="77777777" w:rsidR="00C23810" w:rsidRDefault="00000000">
            <w:pPr>
              <w:spacing w:before="240" w:after="240"/>
              <w:ind w:left="1080"/>
              <w:jc w:val="both"/>
            </w:pPr>
            <w:r>
              <w:t>4</w:t>
            </w:r>
          </w:p>
        </w:tc>
        <w:tc>
          <w:tcPr>
            <w:tcW w:w="196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071944" w14:textId="77777777" w:rsidR="00C23810" w:rsidRDefault="00000000">
            <w:pPr>
              <w:spacing w:before="240" w:after="240"/>
              <w:ind w:left="1080"/>
              <w:jc w:val="both"/>
            </w:pPr>
            <w:r>
              <w:t>15</w:t>
            </w:r>
          </w:p>
        </w:tc>
      </w:tr>
      <w:tr w:rsidR="00C23810" w14:paraId="2D548556" w14:textId="77777777">
        <w:trPr>
          <w:trHeight w:val="300"/>
        </w:trPr>
        <w:tc>
          <w:tcPr>
            <w:tcW w:w="1830"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75F6BA62" w14:textId="77777777" w:rsidR="00C23810" w:rsidRDefault="00000000">
            <w:pPr>
              <w:spacing w:before="240" w:after="240"/>
              <w:ind w:left="1080"/>
              <w:jc w:val="both"/>
            </w:pPr>
            <w:r>
              <w:t>11e</w:t>
            </w:r>
          </w:p>
        </w:tc>
        <w:tc>
          <w:tcPr>
            <w:tcW w:w="2190"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15592CAD" w14:textId="77777777" w:rsidR="00C23810" w:rsidRDefault="00000000">
            <w:pPr>
              <w:spacing w:before="240" w:after="240"/>
              <w:ind w:left="1080"/>
              <w:jc w:val="both"/>
            </w:pPr>
            <w:r>
              <w:t>10</w:t>
            </w:r>
          </w:p>
        </w:tc>
        <w:tc>
          <w:tcPr>
            <w:tcW w:w="1875"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1913B20E" w14:textId="77777777" w:rsidR="00C23810" w:rsidRDefault="00000000">
            <w:pPr>
              <w:spacing w:before="240" w:after="240"/>
              <w:ind w:left="1080"/>
              <w:jc w:val="both"/>
            </w:pPr>
            <w:r>
              <w:t>4</w:t>
            </w:r>
          </w:p>
        </w:tc>
        <w:tc>
          <w:tcPr>
            <w:tcW w:w="1965" w:type="dxa"/>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23A28852" w14:textId="77777777" w:rsidR="00C23810" w:rsidRDefault="00000000">
            <w:pPr>
              <w:spacing w:before="240" w:after="240"/>
              <w:ind w:left="1080"/>
              <w:jc w:val="both"/>
            </w:pPr>
            <w:r>
              <w:t>0</w:t>
            </w:r>
          </w:p>
        </w:tc>
      </w:tr>
      <w:tr w:rsidR="00C23810" w14:paraId="720B80E9" w14:textId="77777777">
        <w:trPr>
          <w:trHeight w:val="300"/>
        </w:trPr>
        <w:tc>
          <w:tcPr>
            <w:tcW w:w="1830"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1E8BFC07" w14:textId="77777777" w:rsidR="00C23810" w:rsidRDefault="00000000">
            <w:pPr>
              <w:spacing w:before="240" w:after="240"/>
              <w:ind w:left="1080"/>
              <w:jc w:val="both"/>
            </w:pPr>
            <w:r>
              <w:t>::::</w:t>
            </w:r>
          </w:p>
        </w:tc>
        <w:tc>
          <w:tcPr>
            <w:tcW w:w="2190"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7B504C77" w14:textId="77777777" w:rsidR="00C23810" w:rsidRDefault="00000000">
            <w:pPr>
              <w:spacing w:before="240" w:after="240"/>
              <w:ind w:left="1080"/>
              <w:jc w:val="both"/>
            </w:pPr>
            <w:r>
              <w:t xml:space="preserve"> </w:t>
            </w:r>
          </w:p>
        </w:tc>
        <w:tc>
          <w:tcPr>
            <w:tcW w:w="1875"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52926CB6" w14:textId="77777777" w:rsidR="00C23810" w:rsidRDefault="00000000">
            <w:pPr>
              <w:spacing w:before="240" w:after="240"/>
              <w:ind w:left="1080"/>
              <w:jc w:val="both"/>
            </w:pPr>
            <w:r>
              <w:t>4</w:t>
            </w:r>
          </w:p>
        </w:tc>
        <w:tc>
          <w:tcPr>
            <w:tcW w:w="1965" w:type="dxa"/>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56616924" w14:textId="77777777" w:rsidR="00C23810" w:rsidRDefault="00000000">
            <w:pPr>
              <w:spacing w:before="240" w:after="240"/>
              <w:ind w:left="1080"/>
              <w:jc w:val="both"/>
            </w:pPr>
            <w:r>
              <w:t>::</w:t>
            </w:r>
          </w:p>
        </w:tc>
      </w:tr>
      <w:tr w:rsidR="00C23810" w14:paraId="59E57E8F" w14:textId="77777777">
        <w:trPr>
          <w:trHeight w:val="345"/>
        </w:trPr>
        <w:tc>
          <w:tcPr>
            <w:tcW w:w="1830"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3E5D6DFF" w14:textId="77777777" w:rsidR="00C23810" w:rsidRDefault="00000000">
            <w:pPr>
              <w:spacing w:before="240" w:after="240"/>
              <w:ind w:left="1080"/>
              <w:jc w:val="both"/>
              <w:rPr>
                <w:vertAlign w:val="superscript"/>
              </w:rPr>
            </w:pPr>
            <w:r>
              <w:t>14</w:t>
            </w:r>
            <w:r>
              <w:rPr>
                <w:vertAlign w:val="superscript"/>
              </w:rPr>
              <w:t>e</w:t>
            </w:r>
          </w:p>
        </w:tc>
        <w:tc>
          <w:tcPr>
            <w:tcW w:w="2190"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21519326" w14:textId="77777777" w:rsidR="00C23810" w:rsidRDefault="00000000">
            <w:pPr>
              <w:spacing w:before="240" w:after="240"/>
              <w:ind w:left="1080"/>
              <w:jc w:val="both"/>
            </w:pPr>
            <w:r>
              <w:t>7</w:t>
            </w:r>
          </w:p>
        </w:tc>
        <w:tc>
          <w:tcPr>
            <w:tcW w:w="1875"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5186E588" w14:textId="77777777" w:rsidR="00C23810" w:rsidRDefault="00000000">
            <w:pPr>
              <w:spacing w:before="240" w:after="240"/>
              <w:ind w:left="1080"/>
              <w:jc w:val="both"/>
            </w:pPr>
            <w:r>
              <w:t>4</w:t>
            </w:r>
          </w:p>
        </w:tc>
        <w:tc>
          <w:tcPr>
            <w:tcW w:w="1965" w:type="dxa"/>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3F206C3F" w14:textId="77777777" w:rsidR="00C23810" w:rsidRDefault="00000000">
            <w:pPr>
              <w:spacing w:before="240" w:after="240"/>
              <w:ind w:left="1080"/>
              <w:jc w:val="both"/>
            </w:pPr>
            <w:r>
              <w:t>0</w:t>
            </w:r>
          </w:p>
        </w:tc>
      </w:tr>
      <w:tr w:rsidR="00C23810" w14:paraId="1EABCA66" w14:textId="77777777">
        <w:trPr>
          <w:trHeight w:val="345"/>
        </w:trPr>
        <w:tc>
          <w:tcPr>
            <w:tcW w:w="1830"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54350D56" w14:textId="77777777" w:rsidR="00C23810" w:rsidRDefault="00000000">
            <w:pPr>
              <w:spacing w:before="240" w:after="240"/>
              <w:ind w:left="1080"/>
              <w:jc w:val="both"/>
              <w:rPr>
                <w:vertAlign w:val="superscript"/>
              </w:rPr>
            </w:pPr>
            <w:r>
              <w:lastRenderedPageBreak/>
              <w:t>15</w:t>
            </w:r>
            <w:r>
              <w:rPr>
                <w:vertAlign w:val="superscript"/>
              </w:rPr>
              <w:t>e</w:t>
            </w:r>
          </w:p>
        </w:tc>
        <w:tc>
          <w:tcPr>
            <w:tcW w:w="2190"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124D90D5" w14:textId="77777777" w:rsidR="00C23810" w:rsidRDefault="00000000">
            <w:pPr>
              <w:spacing w:before="240" w:after="240"/>
              <w:ind w:left="1080"/>
              <w:jc w:val="both"/>
            </w:pPr>
            <w:r>
              <w:t>6</w:t>
            </w:r>
          </w:p>
        </w:tc>
        <w:tc>
          <w:tcPr>
            <w:tcW w:w="1875"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44BA0722" w14:textId="77777777" w:rsidR="00C23810" w:rsidRDefault="00000000">
            <w:pPr>
              <w:spacing w:before="240" w:after="240"/>
              <w:ind w:left="1080"/>
              <w:jc w:val="both"/>
            </w:pPr>
            <w:r>
              <w:t>4</w:t>
            </w:r>
          </w:p>
        </w:tc>
        <w:tc>
          <w:tcPr>
            <w:tcW w:w="1965" w:type="dxa"/>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2FB06F55" w14:textId="77777777" w:rsidR="00C23810" w:rsidRDefault="00000000">
            <w:pPr>
              <w:spacing w:before="240" w:after="240"/>
              <w:ind w:left="1080"/>
              <w:jc w:val="both"/>
            </w:pPr>
            <w:r>
              <w:t>0</w:t>
            </w:r>
          </w:p>
        </w:tc>
      </w:tr>
      <w:tr w:rsidR="00C23810" w14:paraId="5E3D3574" w14:textId="77777777">
        <w:trPr>
          <w:trHeight w:val="345"/>
        </w:trPr>
        <w:tc>
          <w:tcPr>
            <w:tcW w:w="1830"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3F807F93" w14:textId="77777777" w:rsidR="00C23810" w:rsidRDefault="00000000">
            <w:pPr>
              <w:spacing w:before="240" w:after="240"/>
              <w:ind w:left="1080"/>
              <w:jc w:val="both"/>
              <w:rPr>
                <w:vertAlign w:val="superscript"/>
              </w:rPr>
            </w:pPr>
            <w:r>
              <w:t>16</w:t>
            </w:r>
            <w:r>
              <w:rPr>
                <w:vertAlign w:val="superscript"/>
              </w:rPr>
              <w:t>e</w:t>
            </w:r>
          </w:p>
        </w:tc>
        <w:tc>
          <w:tcPr>
            <w:tcW w:w="2190"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3FAB000C" w14:textId="77777777" w:rsidR="00C23810" w:rsidRDefault="00000000">
            <w:pPr>
              <w:spacing w:before="240" w:after="240"/>
              <w:ind w:left="1080"/>
              <w:jc w:val="both"/>
            </w:pPr>
            <w:r>
              <w:t>5</w:t>
            </w:r>
          </w:p>
        </w:tc>
        <w:tc>
          <w:tcPr>
            <w:tcW w:w="1875"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1E2D9771" w14:textId="77777777" w:rsidR="00C23810" w:rsidRDefault="00000000">
            <w:pPr>
              <w:spacing w:before="240" w:after="240"/>
              <w:ind w:left="1080"/>
              <w:jc w:val="both"/>
            </w:pPr>
            <w:r>
              <w:t>4</w:t>
            </w:r>
          </w:p>
        </w:tc>
        <w:tc>
          <w:tcPr>
            <w:tcW w:w="1965" w:type="dxa"/>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56177DAD" w14:textId="77777777" w:rsidR="00C23810" w:rsidRDefault="00000000">
            <w:pPr>
              <w:spacing w:before="240" w:after="240"/>
              <w:ind w:left="1080"/>
              <w:jc w:val="both"/>
            </w:pPr>
            <w:r>
              <w:t>0</w:t>
            </w:r>
          </w:p>
        </w:tc>
      </w:tr>
      <w:tr w:rsidR="00C23810" w14:paraId="47F54E85" w14:textId="77777777">
        <w:trPr>
          <w:trHeight w:val="345"/>
        </w:trPr>
        <w:tc>
          <w:tcPr>
            <w:tcW w:w="1830"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6D389AA6" w14:textId="77777777" w:rsidR="00C23810" w:rsidRDefault="00000000">
            <w:pPr>
              <w:spacing w:before="240" w:after="240"/>
              <w:ind w:left="1080"/>
              <w:jc w:val="both"/>
              <w:rPr>
                <w:vertAlign w:val="superscript"/>
              </w:rPr>
            </w:pPr>
            <w:r>
              <w:t>17</w:t>
            </w:r>
            <w:r>
              <w:rPr>
                <w:vertAlign w:val="superscript"/>
              </w:rPr>
              <w:t>e</w:t>
            </w:r>
          </w:p>
        </w:tc>
        <w:tc>
          <w:tcPr>
            <w:tcW w:w="2190"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2F91C7A5" w14:textId="77777777" w:rsidR="00C23810" w:rsidRDefault="00000000">
            <w:pPr>
              <w:spacing w:before="240" w:after="240"/>
              <w:ind w:left="1080"/>
              <w:jc w:val="both"/>
            </w:pPr>
            <w:r>
              <w:t>4</w:t>
            </w:r>
          </w:p>
        </w:tc>
        <w:tc>
          <w:tcPr>
            <w:tcW w:w="1875"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06A4C9CE" w14:textId="77777777" w:rsidR="00C23810" w:rsidRDefault="00000000">
            <w:pPr>
              <w:spacing w:before="240" w:after="240"/>
              <w:ind w:left="1080"/>
              <w:jc w:val="both"/>
            </w:pPr>
            <w:r>
              <w:t>0</w:t>
            </w:r>
          </w:p>
        </w:tc>
        <w:tc>
          <w:tcPr>
            <w:tcW w:w="1965" w:type="dxa"/>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7ADE9489" w14:textId="77777777" w:rsidR="00C23810" w:rsidRDefault="00000000">
            <w:pPr>
              <w:spacing w:before="240" w:after="240"/>
              <w:ind w:left="1080"/>
              <w:jc w:val="both"/>
            </w:pPr>
            <w:r>
              <w:t>0</w:t>
            </w:r>
          </w:p>
        </w:tc>
      </w:tr>
      <w:tr w:rsidR="00C23810" w14:paraId="1FB1E0B7" w14:textId="77777777">
        <w:trPr>
          <w:trHeight w:val="345"/>
        </w:trPr>
        <w:tc>
          <w:tcPr>
            <w:tcW w:w="1830"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28D21CCF" w14:textId="77777777" w:rsidR="00C23810" w:rsidRDefault="00000000">
            <w:pPr>
              <w:spacing w:before="240" w:after="240"/>
              <w:ind w:left="1080"/>
              <w:jc w:val="both"/>
              <w:rPr>
                <w:vertAlign w:val="superscript"/>
              </w:rPr>
            </w:pPr>
            <w:r>
              <w:t>18</w:t>
            </w:r>
            <w:r>
              <w:rPr>
                <w:vertAlign w:val="superscript"/>
              </w:rPr>
              <w:t>e</w:t>
            </w:r>
          </w:p>
        </w:tc>
        <w:tc>
          <w:tcPr>
            <w:tcW w:w="2190"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1FA7F889" w14:textId="77777777" w:rsidR="00C23810" w:rsidRDefault="00000000">
            <w:pPr>
              <w:spacing w:before="240" w:after="240"/>
              <w:ind w:left="1080"/>
              <w:jc w:val="both"/>
            </w:pPr>
            <w:r>
              <w:t>3</w:t>
            </w:r>
          </w:p>
        </w:tc>
        <w:tc>
          <w:tcPr>
            <w:tcW w:w="1875"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09F65040" w14:textId="77777777" w:rsidR="00C23810" w:rsidRDefault="00000000">
            <w:pPr>
              <w:spacing w:before="240" w:after="240"/>
              <w:ind w:left="1080"/>
              <w:jc w:val="both"/>
            </w:pPr>
            <w:r>
              <w:t>0</w:t>
            </w:r>
          </w:p>
        </w:tc>
        <w:tc>
          <w:tcPr>
            <w:tcW w:w="1965" w:type="dxa"/>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49716EBB" w14:textId="77777777" w:rsidR="00C23810" w:rsidRDefault="00000000">
            <w:pPr>
              <w:spacing w:before="240" w:after="240"/>
              <w:ind w:left="1080"/>
              <w:jc w:val="both"/>
            </w:pPr>
            <w:r>
              <w:t>0</w:t>
            </w:r>
          </w:p>
        </w:tc>
      </w:tr>
      <w:tr w:rsidR="00C23810" w14:paraId="2AE26DA7" w14:textId="77777777">
        <w:trPr>
          <w:trHeight w:val="345"/>
        </w:trPr>
        <w:tc>
          <w:tcPr>
            <w:tcW w:w="1830"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06068BB9" w14:textId="77777777" w:rsidR="00C23810" w:rsidRDefault="00000000">
            <w:pPr>
              <w:spacing w:before="240" w:after="240"/>
              <w:ind w:left="1080"/>
              <w:jc w:val="both"/>
              <w:rPr>
                <w:vertAlign w:val="superscript"/>
              </w:rPr>
            </w:pPr>
            <w:r>
              <w:t>19</w:t>
            </w:r>
            <w:r>
              <w:rPr>
                <w:vertAlign w:val="superscript"/>
              </w:rPr>
              <w:t>e</w:t>
            </w:r>
          </w:p>
        </w:tc>
        <w:tc>
          <w:tcPr>
            <w:tcW w:w="2190"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442AF75F" w14:textId="77777777" w:rsidR="00C23810" w:rsidRDefault="00000000">
            <w:pPr>
              <w:spacing w:before="240" w:after="240"/>
              <w:ind w:left="1080"/>
              <w:jc w:val="both"/>
            </w:pPr>
            <w:r>
              <w:t>2</w:t>
            </w:r>
          </w:p>
        </w:tc>
        <w:tc>
          <w:tcPr>
            <w:tcW w:w="1875"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3F60D612" w14:textId="77777777" w:rsidR="00C23810" w:rsidRDefault="00000000">
            <w:pPr>
              <w:spacing w:before="240" w:after="240"/>
              <w:ind w:left="1080"/>
              <w:jc w:val="both"/>
            </w:pPr>
            <w:r>
              <w:t>0</w:t>
            </w:r>
          </w:p>
        </w:tc>
        <w:tc>
          <w:tcPr>
            <w:tcW w:w="1965" w:type="dxa"/>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01015339" w14:textId="77777777" w:rsidR="00C23810" w:rsidRDefault="00000000">
            <w:pPr>
              <w:spacing w:before="240" w:after="240"/>
              <w:ind w:left="1080"/>
              <w:jc w:val="both"/>
            </w:pPr>
            <w:r>
              <w:t>0</w:t>
            </w:r>
          </w:p>
        </w:tc>
      </w:tr>
      <w:tr w:rsidR="00C23810" w14:paraId="00769021" w14:textId="77777777">
        <w:trPr>
          <w:trHeight w:val="345"/>
        </w:trPr>
        <w:tc>
          <w:tcPr>
            <w:tcW w:w="1830"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4B955F22" w14:textId="77777777" w:rsidR="00C23810" w:rsidRDefault="00000000">
            <w:pPr>
              <w:spacing w:before="240" w:after="240"/>
              <w:ind w:left="1080"/>
              <w:jc w:val="both"/>
              <w:rPr>
                <w:vertAlign w:val="superscript"/>
              </w:rPr>
            </w:pPr>
            <w:r>
              <w:t>20</w:t>
            </w:r>
            <w:r>
              <w:rPr>
                <w:vertAlign w:val="superscript"/>
              </w:rPr>
              <w:t>e</w:t>
            </w:r>
          </w:p>
        </w:tc>
        <w:tc>
          <w:tcPr>
            <w:tcW w:w="2190"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3C6F7AEC" w14:textId="77777777" w:rsidR="00C23810" w:rsidRDefault="00000000">
            <w:pPr>
              <w:spacing w:before="240" w:after="240"/>
              <w:ind w:left="1080"/>
              <w:jc w:val="both"/>
            </w:pPr>
            <w:r>
              <w:t>1</w:t>
            </w:r>
          </w:p>
        </w:tc>
        <w:tc>
          <w:tcPr>
            <w:tcW w:w="1875" w:type="dxa"/>
            <w:tcBorders>
              <w:top w:val="nil"/>
              <w:left w:val="single" w:sz="8" w:space="0" w:color="000000"/>
              <w:bottom w:val="single" w:sz="8" w:space="0" w:color="000000"/>
              <w:right w:val="nil"/>
            </w:tcBorders>
            <w:shd w:val="clear" w:color="auto" w:fill="D9D9D9"/>
            <w:tcMar>
              <w:top w:w="0" w:type="dxa"/>
              <w:left w:w="100" w:type="dxa"/>
              <w:bottom w:w="0" w:type="dxa"/>
              <w:right w:w="100" w:type="dxa"/>
            </w:tcMar>
          </w:tcPr>
          <w:p w14:paraId="1BCB908B" w14:textId="77777777" w:rsidR="00C23810" w:rsidRDefault="00000000">
            <w:pPr>
              <w:spacing w:before="240" w:after="240"/>
              <w:ind w:left="1080"/>
              <w:jc w:val="both"/>
            </w:pPr>
            <w:r>
              <w:t>0</w:t>
            </w:r>
          </w:p>
        </w:tc>
        <w:tc>
          <w:tcPr>
            <w:tcW w:w="1965" w:type="dxa"/>
            <w:tcBorders>
              <w:top w:val="nil"/>
              <w:left w:val="single" w:sz="8" w:space="0" w:color="000000"/>
              <w:bottom w:val="single" w:sz="8" w:space="0" w:color="000000"/>
              <w:right w:val="single" w:sz="8" w:space="0" w:color="000000"/>
            </w:tcBorders>
            <w:shd w:val="clear" w:color="auto" w:fill="D9D9D9"/>
            <w:tcMar>
              <w:top w:w="0" w:type="dxa"/>
              <w:left w:w="100" w:type="dxa"/>
              <w:bottom w:w="0" w:type="dxa"/>
              <w:right w:w="100" w:type="dxa"/>
            </w:tcMar>
          </w:tcPr>
          <w:p w14:paraId="6B74F20B" w14:textId="77777777" w:rsidR="00C23810" w:rsidRDefault="00000000">
            <w:pPr>
              <w:spacing w:before="240" w:after="240"/>
              <w:ind w:left="1080"/>
              <w:jc w:val="both"/>
            </w:pPr>
            <w:r>
              <w:t>0</w:t>
            </w:r>
          </w:p>
        </w:tc>
      </w:tr>
    </w:tbl>
    <w:p w14:paraId="5F83E67A" w14:textId="77777777" w:rsidR="00C23810" w:rsidRDefault="00000000">
      <w:pPr>
        <w:spacing w:before="240" w:after="240"/>
        <w:jc w:val="both"/>
      </w:pPr>
      <w:r>
        <w:t xml:space="preserve"> </w:t>
      </w:r>
    </w:p>
    <w:p w14:paraId="622DC1C4" w14:textId="77777777" w:rsidR="00C23810" w:rsidRDefault="00000000">
      <w:pPr>
        <w:spacing w:before="240" w:after="240"/>
        <w:jc w:val="both"/>
      </w:pPr>
      <w:r>
        <w:t xml:space="preserve"> </w:t>
      </w:r>
    </w:p>
    <w:p w14:paraId="106F73A4" w14:textId="77777777" w:rsidR="00C23810" w:rsidRDefault="00000000">
      <w:pPr>
        <w:spacing w:before="240" w:after="240"/>
        <w:jc w:val="both"/>
        <w:rPr>
          <w:color w:val="C55911"/>
          <w:sz w:val="32"/>
          <w:szCs w:val="32"/>
        </w:rPr>
      </w:pPr>
      <w:r>
        <w:rPr>
          <w:color w:val="C55911"/>
          <w:sz w:val="32"/>
          <w:szCs w:val="32"/>
        </w:rPr>
        <w:t>Épreuves mixtes</w:t>
      </w:r>
    </w:p>
    <w:p w14:paraId="1EB42296" w14:textId="77777777" w:rsidR="00C23810" w:rsidRDefault="00000000">
      <w:pPr>
        <w:spacing w:before="240" w:after="240"/>
      </w:pPr>
      <w:r>
        <w:t>Si une épreuve compte moins de 6 athlètes pour l'un ou l'autre des sexes, elle sera considérée comme une épreuve mixte, et les points seront attribués conformément au tableau ci-dessus, quel que soit le sexe.</w:t>
      </w:r>
    </w:p>
    <w:p w14:paraId="7F9F9D52" w14:textId="77777777" w:rsidR="00C23810" w:rsidRDefault="00000000">
      <w:pPr>
        <w:spacing w:before="240" w:after="240"/>
      </w:pPr>
      <w:r>
        <w:t>Si une épreuve compte au moins 6 athlètes d’un sexe et moins de 6 athlètes de l’autre sexe, elle sera considérée comme une épreuve mixte et les points seront attribués conformément au tableau ci-dessus, quel que soit le sexe.</w:t>
      </w:r>
    </w:p>
    <w:p w14:paraId="296341E9" w14:textId="77777777" w:rsidR="00C23810" w:rsidRDefault="00000000">
      <w:pPr>
        <w:spacing w:before="240" w:after="240"/>
      </w:pPr>
      <w:r>
        <w:t>Si une épreuve compte au moins 6 athlètes de chaque sexe, elle sera scindée en deux épreuves distinctes, une épreuve féminine et une épreuve masculine, avec des classements séparés.</w:t>
      </w:r>
    </w:p>
    <w:p w14:paraId="5FE44981" w14:textId="77777777" w:rsidR="00C23810" w:rsidRDefault="00000000">
      <w:pPr>
        <w:spacing w:before="240" w:after="240"/>
        <w:jc w:val="both"/>
        <w:rPr>
          <w:color w:val="C55911"/>
          <w:sz w:val="32"/>
          <w:szCs w:val="32"/>
        </w:rPr>
      </w:pPr>
      <w:r>
        <w:rPr>
          <w:color w:val="C55911"/>
          <w:sz w:val="32"/>
          <w:szCs w:val="32"/>
        </w:rPr>
        <w:t xml:space="preserve"> </w:t>
      </w:r>
    </w:p>
    <w:p w14:paraId="53E4CD1A" w14:textId="77777777" w:rsidR="00C23810" w:rsidRDefault="00000000">
      <w:pPr>
        <w:spacing w:before="240" w:after="240"/>
        <w:jc w:val="both"/>
        <w:rPr>
          <w:color w:val="C55911"/>
          <w:sz w:val="32"/>
          <w:szCs w:val="32"/>
        </w:rPr>
      </w:pPr>
      <w:r>
        <w:rPr>
          <w:color w:val="C55911"/>
          <w:sz w:val="32"/>
          <w:szCs w:val="32"/>
        </w:rPr>
        <w:t>Total des points</w:t>
      </w:r>
    </w:p>
    <w:p w14:paraId="0B9D4639" w14:textId="77777777" w:rsidR="00C23810" w:rsidRDefault="00000000">
      <w:pPr>
        <w:spacing w:before="240" w:after="240"/>
        <w:jc w:val="both"/>
      </w:pPr>
      <w:r>
        <w:t>Le total des points (participation plus progression) obtenus par chaque concurrent dans chaque épreuve de la compétition est consigné sur un formulaire de rapport des résultats des Jeux du Canada. Comme indiqué précédemment, seules les épreuves des moins de 17 ans seront prises en compte.</w:t>
      </w:r>
    </w:p>
    <w:p w14:paraId="2B9BC223" w14:textId="77777777" w:rsidR="00C23810" w:rsidRDefault="00000000">
      <w:pPr>
        <w:spacing w:before="240" w:after="240"/>
      </w:pPr>
      <w:r>
        <w:t xml:space="preserve"> </w:t>
      </w:r>
    </w:p>
    <w:p w14:paraId="117392DB" w14:textId="77777777" w:rsidR="00C23810" w:rsidRDefault="00000000">
      <w:pPr>
        <w:pStyle w:val="Heading1"/>
      </w:pPr>
      <w:bookmarkStart w:id="28" w:name="_heading=h.533jknpfl9nk" w:colFirst="0" w:colLast="0"/>
      <w:bookmarkEnd w:id="28"/>
      <w:r>
        <w:br w:type="page"/>
      </w:r>
    </w:p>
    <w:p w14:paraId="19D5A2BE" w14:textId="77777777" w:rsidR="00C23810" w:rsidRDefault="00000000">
      <w:pPr>
        <w:pStyle w:val="Heading1"/>
      </w:pPr>
      <w:bookmarkStart w:id="29" w:name="_heading=h.16ftxorlxm6a" w:colFirst="0" w:colLast="0"/>
      <w:bookmarkEnd w:id="29"/>
      <w:r>
        <w:lastRenderedPageBreak/>
        <w:t>Annexe 3</w:t>
      </w:r>
    </w:p>
    <w:p w14:paraId="33D11BEE" w14:textId="77777777" w:rsidR="00C23810" w:rsidRDefault="00000000">
      <w:pPr>
        <w:pStyle w:val="Heading2"/>
        <w:keepNext w:val="0"/>
        <w:keepLines w:val="0"/>
        <w:spacing w:before="280" w:after="80" w:line="276" w:lineRule="auto"/>
      </w:pPr>
      <w:bookmarkStart w:id="30" w:name="_heading=h.mxgp9sj0ifph" w:colFirst="0" w:colLast="0"/>
      <w:bookmarkEnd w:id="30"/>
      <w:r>
        <w:t>Comités de sélection et d’appel</w:t>
      </w:r>
    </w:p>
    <w:p w14:paraId="7829492E" w14:textId="77777777" w:rsidR="00C23810" w:rsidRDefault="00000000">
      <w:pPr>
        <w:pStyle w:val="Heading3"/>
        <w:spacing w:before="240" w:after="240"/>
      </w:pPr>
      <w:bookmarkStart w:id="31" w:name="_heading=h.pd8kvxjh0o1" w:colFirst="0" w:colLast="0"/>
      <w:bookmarkEnd w:id="31"/>
      <w:r>
        <w:t xml:space="preserve"> Comités de sélection</w:t>
      </w:r>
    </w:p>
    <w:p w14:paraId="62E9741A" w14:textId="77777777" w:rsidR="00C23810" w:rsidRDefault="00000000">
      <w:pPr>
        <w:numPr>
          <w:ilvl w:val="0"/>
          <w:numId w:val="18"/>
        </w:numPr>
        <w:spacing w:before="240" w:after="0"/>
        <w:jc w:val="both"/>
      </w:pPr>
      <w:r>
        <w:t>Ils seront nommés par le directeur exécutif de la FENB au plus tard le 1er mai 2026 pour la sélection de l’équipe de base et au plus tard le 15 décembre 2026 pour la sélection finale de l’équipe.</w:t>
      </w:r>
    </w:p>
    <w:p w14:paraId="3117F62B" w14:textId="77777777" w:rsidR="00C23810" w:rsidRDefault="00000000">
      <w:pPr>
        <w:numPr>
          <w:ilvl w:val="0"/>
          <w:numId w:val="18"/>
        </w:numPr>
        <w:spacing w:after="0"/>
        <w:jc w:val="both"/>
      </w:pPr>
      <w:r>
        <w:t>Ils se composent de trois membres de Fencing-Escrime NB (ayant droit de vote) ainsi que de l’entraîneur du CG (membre de droit). Sont exclus de ce comité les membres de l’équipe d’entraînement du CG, leurs proches et les entraîneurs personnels des membres de l’équipe (autres que l’entraîneur du CG).</w:t>
      </w:r>
    </w:p>
    <w:p w14:paraId="7F4B9899" w14:textId="77777777" w:rsidR="00C23810" w:rsidRDefault="00000000">
      <w:pPr>
        <w:numPr>
          <w:ilvl w:val="0"/>
          <w:numId w:val="18"/>
        </w:numPr>
        <w:spacing w:after="0"/>
        <w:jc w:val="both"/>
      </w:pPr>
      <w:r>
        <w:t>Le comité de sélection est chargé de</w:t>
      </w:r>
    </w:p>
    <w:p w14:paraId="122A22A4" w14:textId="77777777" w:rsidR="00C23810" w:rsidRDefault="00000000">
      <w:pPr>
        <w:numPr>
          <w:ilvl w:val="1"/>
          <w:numId w:val="18"/>
        </w:numPr>
        <w:spacing w:after="0"/>
        <w:jc w:val="both"/>
      </w:pPr>
      <w:r>
        <w:t>examiner les rapports de participation aux stages d’entraînement désignés, les évaluations de condition physique et les performances en compétition.</w:t>
      </w:r>
    </w:p>
    <w:p w14:paraId="757FA732" w14:textId="77777777" w:rsidR="00C23810" w:rsidRDefault="00000000">
      <w:pPr>
        <w:numPr>
          <w:ilvl w:val="1"/>
          <w:numId w:val="18"/>
        </w:numPr>
        <w:spacing w:after="0"/>
        <w:jc w:val="both"/>
      </w:pPr>
      <w:r>
        <w:t>examiner les rapports écrits relatifs aux violations du code de conduite ou aux absences à des événements désignés pour cause de maladie, de blessure ou d’urgence familiale,</w:t>
      </w:r>
    </w:p>
    <w:p w14:paraId="3D3E1D27" w14:textId="77777777" w:rsidR="00C23810" w:rsidRDefault="00000000">
      <w:pPr>
        <w:numPr>
          <w:ilvl w:val="1"/>
          <w:numId w:val="18"/>
        </w:numPr>
        <w:spacing w:after="0"/>
        <w:jc w:val="both"/>
      </w:pPr>
      <w:r>
        <w:rPr>
          <w:sz w:val="14"/>
          <w:szCs w:val="14"/>
        </w:rPr>
        <w:t xml:space="preserve"> </w:t>
      </w:r>
      <w:r>
        <w:t>d’appliquer les critères de sélection établis, et</w:t>
      </w:r>
    </w:p>
    <w:p w14:paraId="12F141E7" w14:textId="77777777" w:rsidR="00C23810" w:rsidRDefault="00000000">
      <w:pPr>
        <w:numPr>
          <w:ilvl w:val="1"/>
          <w:numId w:val="18"/>
        </w:numPr>
        <w:spacing w:after="240"/>
        <w:jc w:val="both"/>
      </w:pPr>
      <w:r>
        <w:t>de rendre compte par écrit de cette sélection au directeur exécutif de la FENB, au plus tard le 30 juin 2026 pour la phase de l’équipe de base, et le 14 janvier 2026 pour la phase de l’équipe définitive.</w:t>
      </w:r>
    </w:p>
    <w:p w14:paraId="4C7A0180" w14:textId="77777777" w:rsidR="00C23810" w:rsidRDefault="00000000">
      <w:pPr>
        <w:spacing w:before="240" w:after="240"/>
      </w:pPr>
      <w:r>
        <w:t xml:space="preserve"> </w:t>
      </w:r>
    </w:p>
    <w:p w14:paraId="7F986962" w14:textId="77777777" w:rsidR="00C23810" w:rsidRDefault="00000000">
      <w:pPr>
        <w:pStyle w:val="Heading3"/>
      </w:pPr>
      <w:bookmarkStart w:id="32" w:name="_heading=h.v3o54em0qgcj" w:colFirst="0" w:colLast="0"/>
      <w:bookmarkEnd w:id="32"/>
      <w:r>
        <w:t>Comité d’appel</w:t>
      </w:r>
    </w:p>
    <w:p w14:paraId="150FC54C" w14:textId="77777777" w:rsidR="00C23810" w:rsidRDefault="00000000">
      <w:pPr>
        <w:spacing w:before="240" w:after="240"/>
        <w:jc w:val="both"/>
      </w:pPr>
      <w:r>
        <w:t>Il sera nommé par le directeur exécutif de la FENB au plus tard le 1er juillet 2026 et sera composé de :</w:t>
      </w:r>
    </w:p>
    <w:p w14:paraId="1910AF48" w14:textId="77777777" w:rsidR="00C23810" w:rsidRDefault="00000000">
      <w:pPr>
        <w:numPr>
          <w:ilvl w:val="0"/>
          <w:numId w:val="8"/>
        </w:numPr>
        <w:spacing w:after="0"/>
        <w:jc w:val="both"/>
      </w:pPr>
      <w:r>
        <w:t>du président du comité (directeur exécutif de la FENB)</w:t>
      </w:r>
    </w:p>
    <w:p w14:paraId="30211940" w14:textId="77777777" w:rsidR="00C23810" w:rsidRDefault="00000000">
      <w:pPr>
        <w:numPr>
          <w:ilvl w:val="0"/>
          <w:numId w:val="8"/>
        </w:numPr>
        <w:spacing w:after="0"/>
        <w:jc w:val="both"/>
      </w:pPr>
      <w:r>
        <w:t>Un membre de la FENB ne participant pas au programme des Jeux du Canada</w:t>
      </w:r>
    </w:p>
    <w:p w14:paraId="00D279A8" w14:textId="77777777" w:rsidR="00C23810" w:rsidRDefault="00000000">
      <w:pPr>
        <w:numPr>
          <w:ilvl w:val="0"/>
          <w:numId w:val="8"/>
        </w:numPr>
        <w:spacing w:after="0"/>
        <w:jc w:val="both"/>
      </w:pPr>
      <w:r>
        <w:t>Un entraîneur ne participant pas actuellement au programme des Jeux du Canada</w:t>
      </w:r>
    </w:p>
    <w:p w14:paraId="2591C77F" w14:textId="77777777" w:rsidR="00C23810" w:rsidRDefault="00000000">
      <w:pPr>
        <w:numPr>
          <w:ilvl w:val="0"/>
          <w:numId w:val="8"/>
        </w:numPr>
        <w:spacing w:after="240"/>
        <w:jc w:val="both"/>
      </w:pPr>
      <w:r>
        <w:t>Un escrimeur de compétition ne participant pas actuellement au programme des Jeux du Canada</w:t>
      </w:r>
    </w:p>
    <w:p w14:paraId="649F2615" w14:textId="77777777" w:rsidR="00C23810" w:rsidRDefault="00000000">
      <w:pPr>
        <w:spacing w:before="240" w:after="240"/>
      </w:pPr>
      <w:r>
        <w:t xml:space="preserve"> Le comité d’appel est chargé de :</w:t>
      </w:r>
    </w:p>
    <w:p w14:paraId="4884DBE4" w14:textId="77777777" w:rsidR="00C23810" w:rsidRDefault="00000000">
      <w:pPr>
        <w:numPr>
          <w:ilvl w:val="0"/>
          <w:numId w:val="9"/>
        </w:numPr>
        <w:spacing w:after="0"/>
      </w:pPr>
      <w:r>
        <w:t>Recevoir les demandes d’appel concernant la sélection finale de l’équipe</w:t>
      </w:r>
    </w:p>
    <w:p w14:paraId="2BF49D56" w14:textId="77777777" w:rsidR="00C23810" w:rsidRDefault="00000000">
      <w:pPr>
        <w:numPr>
          <w:ilvl w:val="0"/>
          <w:numId w:val="9"/>
        </w:numPr>
        <w:spacing w:after="0"/>
      </w:pPr>
      <w:r>
        <w:t>Examiner les documents de sélection relatifs à l’appel</w:t>
      </w:r>
    </w:p>
    <w:p w14:paraId="6244A81C" w14:textId="77777777" w:rsidR="00C23810" w:rsidRDefault="00000000">
      <w:pPr>
        <w:numPr>
          <w:ilvl w:val="0"/>
          <w:numId w:val="9"/>
        </w:numPr>
        <w:spacing w:after="0"/>
      </w:pPr>
      <w:r>
        <w:t>D'entendre les appels et de solliciter l'avis du comité de sélection</w:t>
      </w:r>
    </w:p>
    <w:p w14:paraId="7EF21907" w14:textId="77777777" w:rsidR="00C23810" w:rsidRDefault="00000000">
      <w:pPr>
        <w:numPr>
          <w:ilvl w:val="0"/>
          <w:numId w:val="9"/>
        </w:numPr>
        <w:spacing w:after="240"/>
      </w:pPr>
      <w:r>
        <w:t>Rendre une décision finale concernant les recours et informer le plaignant du résultat.</w:t>
      </w:r>
    </w:p>
    <w:p w14:paraId="28B72019" w14:textId="77777777" w:rsidR="00C23810" w:rsidRDefault="00C23810">
      <w:pPr>
        <w:spacing w:line="240" w:lineRule="auto"/>
        <w:jc w:val="both"/>
        <w:rPr>
          <w:i/>
          <w:iCs/>
        </w:rPr>
      </w:pPr>
    </w:p>
    <w:sectPr w:rsidR="00C23810">
      <w:footerReference w:type="even" r:id="rId12"/>
      <w:footerReference w:type="default" r:id="rId13"/>
      <w:pgSz w:w="12240" w:h="15840"/>
      <w:pgMar w:top="709" w:right="1440" w:bottom="284" w:left="1440" w:header="720" w:footer="21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AE19AB" w14:textId="77777777" w:rsidR="00946ADC" w:rsidRDefault="00946ADC">
      <w:pPr>
        <w:spacing w:after="0" w:line="240" w:lineRule="auto"/>
      </w:pPr>
      <w:r>
        <w:separator/>
      </w:r>
    </w:p>
  </w:endnote>
  <w:endnote w:type="continuationSeparator" w:id="0">
    <w:p w14:paraId="262B2F50" w14:textId="77777777" w:rsidR="00946ADC" w:rsidRDefault="00946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DB7B104-38DA-410E-9DB7-6E588D5E9B8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6C38FFC-4383-4626-98F1-1EB8A1A24801}"/>
    <w:embedBold r:id="rId3" w:fontKey="{26A0A6E8-0EC5-486C-9EC9-7A61B610A0CA}"/>
    <w:embedItalic r:id="rId4" w:fontKey="{9EB177A4-22E0-4068-8EAC-53099C49C301}"/>
    <w:embedBoldItalic r:id="rId5" w:fontKey="{BA2824CD-E860-48BD-B5BF-9D2E52492C4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F61352AB-EEBD-4141-AAFF-A73C1BBF35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F31B" w14:textId="77777777" w:rsidR="00C23810"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E232FB8" w14:textId="77777777" w:rsidR="00C23810" w:rsidRDefault="00C23810">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A1ECC" w14:textId="77777777" w:rsidR="00C23810"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DA0BD3">
      <w:rPr>
        <w:noProof/>
        <w:color w:val="000000"/>
      </w:rPr>
      <w:t>2</w:t>
    </w:r>
    <w:r>
      <w:rPr>
        <w:color w:val="000000"/>
      </w:rPr>
      <w:fldChar w:fldCharType="end"/>
    </w:r>
  </w:p>
  <w:p w14:paraId="13CC8308" w14:textId="77777777" w:rsidR="00C23810" w:rsidRDefault="00C23810">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31AF2" w14:textId="77777777" w:rsidR="00946ADC" w:rsidRDefault="00946ADC">
      <w:pPr>
        <w:spacing w:after="0" w:line="240" w:lineRule="auto"/>
      </w:pPr>
      <w:r>
        <w:separator/>
      </w:r>
    </w:p>
  </w:footnote>
  <w:footnote w:type="continuationSeparator" w:id="0">
    <w:p w14:paraId="0BD82C22" w14:textId="77777777" w:rsidR="00946ADC" w:rsidRDefault="00946A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2AA3"/>
    <w:multiLevelType w:val="multilevel"/>
    <w:tmpl w:val="EB7C81FC"/>
    <w:lvl w:ilvl="0">
      <w:start w:val="1"/>
      <w:numFmt w:val="decimal"/>
      <w:lvlText w:val="%1."/>
      <w:lvlJc w:val="left"/>
      <w:pPr>
        <w:ind w:left="720" w:hanging="360"/>
      </w:pPr>
      <w:rPr>
        <w:u w:val="none"/>
      </w:rPr>
    </w:lvl>
    <w:lvl w:ilvl="1">
      <w:start w:val="7"/>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0840224"/>
    <w:multiLevelType w:val="multilevel"/>
    <w:tmpl w:val="A218D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28842E1"/>
    <w:multiLevelType w:val="multilevel"/>
    <w:tmpl w:val="C936BC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3CF51E1"/>
    <w:multiLevelType w:val="multilevel"/>
    <w:tmpl w:val="BF640D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050A7F27"/>
    <w:multiLevelType w:val="multilevel"/>
    <w:tmpl w:val="A51489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D291928"/>
    <w:multiLevelType w:val="multilevel"/>
    <w:tmpl w:val="8146C9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B14A77"/>
    <w:multiLevelType w:val="multilevel"/>
    <w:tmpl w:val="14741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640DA1"/>
    <w:multiLevelType w:val="multilevel"/>
    <w:tmpl w:val="218A0AC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359526C"/>
    <w:multiLevelType w:val="multilevel"/>
    <w:tmpl w:val="62801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9555C08"/>
    <w:multiLevelType w:val="multilevel"/>
    <w:tmpl w:val="DF66E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2F5FEC"/>
    <w:multiLevelType w:val="multilevel"/>
    <w:tmpl w:val="6D749A2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5426E3A"/>
    <w:multiLevelType w:val="multilevel"/>
    <w:tmpl w:val="0C22D7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275441D"/>
    <w:multiLevelType w:val="multilevel"/>
    <w:tmpl w:val="80F80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FC76EE"/>
    <w:multiLevelType w:val="multilevel"/>
    <w:tmpl w:val="AAB2D9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AFF36F4"/>
    <w:multiLevelType w:val="multilevel"/>
    <w:tmpl w:val="E44CFA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45D1126"/>
    <w:multiLevelType w:val="multilevel"/>
    <w:tmpl w:val="3B8237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6D7C06C7"/>
    <w:multiLevelType w:val="multilevel"/>
    <w:tmpl w:val="7820D7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6E7C481B"/>
    <w:multiLevelType w:val="multilevel"/>
    <w:tmpl w:val="C93C7B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016152317">
    <w:abstractNumId w:val="2"/>
  </w:num>
  <w:num w:numId="2" w16cid:durableId="176963076">
    <w:abstractNumId w:val="16"/>
  </w:num>
  <w:num w:numId="3" w16cid:durableId="2061241255">
    <w:abstractNumId w:val="7"/>
  </w:num>
  <w:num w:numId="4" w16cid:durableId="461195193">
    <w:abstractNumId w:val="8"/>
  </w:num>
  <w:num w:numId="5" w16cid:durableId="1257783979">
    <w:abstractNumId w:val="0"/>
  </w:num>
  <w:num w:numId="6" w16cid:durableId="822507719">
    <w:abstractNumId w:val="15"/>
  </w:num>
  <w:num w:numId="7" w16cid:durableId="619994046">
    <w:abstractNumId w:val="13"/>
  </w:num>
  <w:num w:numId="8" w16cid:durableId="487064969">
    <w:abstractNumId w:val="1"/>
  </w:num>
  <w:num w:numId="9" w16cid:durableId="997458923">
    <w:abstractNumId w:val="5"/>
  </w:num>
  <w:num w:numId="10" w16cid:durableId="1136726778">
    <w:abstractNumId w:val="17"/>
  </w:num>
  <w:num w:numId="11" w16cid:durableId="1401949969">
    <w:abstractNumId w:val="11"/>
  </w:num>
  <w:num w:numId="12" w16cid:durableId="349840935">
    <w:abstractNumId w:val="10"/>
  </w:num>
  <w:num w:numId="13" w16cid:durableId="1306154826">
    <w:abstractNumId w:val="9"/>
  </w:num>
  <w:num w:numId="14" w16cid:durableId="955255849">
    <w:abstractNumId w:val="12"/>
  </w:num>
  <w:num w:numId="15" w16cid:durableId="1980185288">
    <w:abstractNumId w:val="6"/>
  </w:num>
  <w:num w:numId="16" w16cid:durableId="219173584">
    <w:abstractNumId w:val="3"/>
  </w:num>
  <w:num w:numId="17" w16cid:durableId="1416704900">
    <w:abstractNumId w:val="4"/>
  </w:num>
  <w:num w:numId="18" w16cid:durableId="50987785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810"/>
    <w:rsid w:val="00946ADC"/>
    <w:rsid w:val="00C23810"/>
    <w:rsid w:val="00DA0BD3"/>
    <w:rsid w:val="00EC683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BA62E"/>
  <w15:docId w15:val="{9398B841-30C3-4E9C-8DB4-7FB66DA02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CA" w:eastAsia="en-CA"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4" w:space="2" w:color="ED7D31"/>
      </w:pBdr>
      <w:spacing w:before="360" w:after="120" w:line="240" w:lineRule="auto"/>
      <w:outlineLvl w:val="0"/>
    </w:pPr>
    <w:rPr>
      <w:color w:val="262626"/>
      <w:sz w:val="40"/>
      <w:szCs w:val="40"/>
    </w:rPr>
  </w:style>
  <w:style w:type="paragraph" w:styleId="Heading2">
    <w:name w:val="heading 2"/>
    <w:basedOn w:val="Normal"/>
    <w:next w:val="Normal"/>
    <w:uiPriority w:val="9"/>
    <w:unhideWhenUsed/>
    <w:qFormat/>
    <w:pPr>
      <w:keepNext/>
      <w:keepLines/>
      <w:spacing w:before="120" w:after="0" w:line="240" w:lineRule="auto"/>
      <w:outlineLvl w:val="1"/>
    </w:pPr>
    <w:rPr>
      <w:color w:val="ED7D31"/>
      <w:sz w:val="36"/>
      <w:szCs w:val="36"/>
    </w:rPr>
  </w:style>
  <w:style w:type="paragraph" w:styleId="Heading3">
    <w:name w:val="heading 3"/>
    <w:basedOn w:val="Normal"/>
    <w:next w:val="Normal"/>
    <w:uiPriority w:val="9"/>
    <w:unhideWhenUsed/>
    <w:qFormat/>
    <w:pPr>
      <w:keepNext/>
      <w:keepLines/>
      <w:spacing w:before="80" w:after="0" w:line="240" w:lineRule="auto"/>
      <w:outlineLvl w:val="2"/>
    </w:pPr>
    <w:rPr>
      <w:color w:val="C55911"/>
      <w:sz w:val="32"/>
      <w:szCs w:val="32"/>
    </w:rPr>
  </w:style>
  <w:style w:type="paragraph" w:styleId="Heading4">
    <w:name w:val="heading 4"/>
    <w:basedOn w:val="Normal"/>
    <w:next w:val="Normal"/>
    <w:uiPriority w:val="9"/>
    <w:unhideWhenUsed/>
    <w:qFormat/>
    <w:pPr>
      <w:keepNext/>
      <w:keepLines/>
      <w:spacing w:before="80" w:after="0" w:line="240" w:lineRule="auto"/>
      <w:outlineLvl w:val="3"/>
    </w:pPr>
    <w:rPr>
      <w:i/>
      <w:iCs/>
      <w:color w:val="843C0B"/>
      <w:sz w:val="28"/>
      <w:szCs w:val="28"/>
    </w:rPr>
  </w:style>
  <w:style w:type="paragraph" w:styleId="Heading5">
    <w:name w:val="heading 5"/>
    <w:basedOn w:val="Normal"/>
    <w:next w:val="Normal"/>
    <w:uiPriority w:val="9"/>
    <w:unhideWhenUsed/>
    <w:qFormat/>
    <w:pPr>
      <w:keepNext/>
      <w:keepLines/>
      <w:spacing w:before="80" w:after="0" w:line="240" w:lineRule="auto"/>
      <w:outlineLvl w:val="4"/>
    </w:pPr>
    <w:rPr>
      <w:color w:val="C55911"/>
      <w:sz w:val="24"/>
      <w:szCs w:val="24"/>
    </w:rPr>
  </w:style>
  <w:style w:type="paragraph" w:styleId="Heading6">
    <w:name w:val="heading 6"/>
    <w:basedOn w:val="Normal"/>
    <w:next w:val="Normal"/>
    <w:uiPriority w:val="9"/>
    <w:semiHidden/>
    <w:unhideWhenUsed/>
    <w:qFormat/>
    <w:pPr>
      <w:keepNext/>
      <w:keepLines/>
      <w:spacing w:before="80" w:after="0" w:line="240" w:lineRule="auto"/>
      <w:outlineLvl w:val="5"/>
    </w:pPr>
    <w:rPr>
      <w:i/>
      <w:iCs/>
      <w:color w:val="843C0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color w:val="262626"/>
      <w:sz w:val="96"/>
      <w:szCs w:val="96"/>
    </w:rPr>
  </w:style>
  <w:style w:type="paragraph" w:styleId="Subtitle">
    <w:name w:val="Subtitle"/>
    <w:basedOn w:val="Normal"/>
    <w:next w:val="Normal"/>
    <w:uiPriority w:val="11"/>
    <w:qFormat/>
    <w:pPr>
      <w:spacing w:after="240"/>
    </w:pPr>
    <w:rPr>
      <w:smallCaps/>
      <w:color w:val="404040"/>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forms/d/e/1FAIpQLSfLWeIKFk1wdT0Mbjvy4YpH-aSO-xm8uHJZVWFE66_Kw1vjoA/viewform?usp=heade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orms.gle/1afmmZaaNEQoMSBcA" TargetMode="External"/><Relationship Id="rId4" Type="http://schemas.openxmlformats.org/officeDocument/2006/relationships/settings" Target="settings.xml"/><Relationship Id="rId9" Type="http://schemas.openxmlformats.org/officeDocument/2006/relationships/hyperlink" Target="https://drive.google.com/file/d/1f9L5iEOslRs5Ivp_WxWOs2KVhysde8PT/view?usp=sharin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TnBbcdWuT5fWtzAfFVnUycvIQ==">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6985</Words>
  <Characters>39815</Characters>
  <Application>Microsoft Office Word</Application>
  <DocSecurity>0</DocSecurity>
  <Lines>331</Lines>
  <Paragraphs>93</Paragraphs>
  <ScaleCrop>false</ScaleCrop>
  <Company/>
  <LinksUpToDate>false</LinksUpToDate>
  <CharactersWithSpaces>46707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docId:0701A393A796006B471968AD80D715CD</cp:keywords>
  <cp:lastModifiedBy>Kathryn Howe</cp:lastModifiedBy>
  <cp:revision>2</cp:revision>
  <dcterms:created xsi:type="dcterms:W3CDTF">2026-07-04T13:37:00Z</dcterms:created>
  <dcterms:modified xsi:type="dcterms:W3CDTF">2026-07-04T13:37:00Z</dcterms:modified>
</cp:coreProperties>
</file>